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7E8" w:rsidRDefault="006807E8" w:rsidP="00F45AE8">
      <w:pPr>
        <w:widowControl/>
        <w:jc w:val="center"/>
        <w:rPr>
          <w:sz w:val="32"/>
          <w:szCs w:val="32"/>
        </w:rPr>
      </w:pPr>
      <w:r w:rsidRPr="006807E8">
        <w:rPr>
          <w:rFonts w:hint="eastAsia"/>
          <w:sz w:val="32"/>
          <w:szCs w:val="32"/>
        </w:rPr>
        <w:t>北京大学高通量单细胞分析平台流式细胞仪收费标准</w:t>
      </w:r>
    </w:p>
    <w:p w:rsidR="000B713A" w:rsidRPr="000B713A" w:rsidRDefault="000B713A" w:rsidP="006807E8">
      <w:pPr>
        <w:jc w:val="center"/>
        <w:rPr>
          <w:szCs w:val="21"/>
        </w:rPr>
      </w:pPr>
    </w:p>
    <w:tbl>
      <w:tblPr>
        <w:tblStyle w:val="a7"/>
        <w:tblW w:w="0" w:type="auto"/>
        <w:tblLook w:val="04A0"/>
      </w:tblPr>
      <w:tblGrid>
        <w:gridCol w:w="1129"/>
        <w:gridCol w:w="1370"/>
        <w:gridCol w:w="1370"/>
        <w:gridCol w:w="1371"/>
        <w:gridCol w:w="1370"/>
        <w:gridCol w:w="1370"/>
        <w:gridCol w:w="1371"/>
      </w:tblGrid>
      <w:tr w:rsidR="003C40EA" w:rsidRPr="00FC2AC1" w:rsidTr="00C964DB">
        <w:trPr>
          <w:trHeight w:val="326"/>
        </w:trPr>
        <w:tc>
          <w:tcPr>
            <w:tcW w:w="1129" w:type="dxa"/>
          </w:tcPr>
          <w:p w:rsidR="003C40EA" w:rsidRPr="00FC2AC1" w:rsidRDefault="003C40EA" w:rsidP="003C40EA">
            <w:pPr>
              <w:jc w:val="center"/>
            </w:pPr>
            <w:r>
              <w:rPr>
                <w:rFonts w:hint="eastAsia"/>
              </w:rPr>
              <w:t>机器类型</w:t>
            </w:r>
          </w:p>
        </w:tc>
        <w:tc>
          <w:tcPr>
            <w:tcW w:w="2740" w:type="dxa"/>
            <w:gridSpan w:val="2"/>
          </w:tcPr>
          <w:p w:rsidR="003C40EA" w:rsidRPr="00FC2AC1" w:rsidRDefault="003C40EA" w:rsidP="003C40EA">
            <w:pPr>
              <w:jc w:val="center"/>
            </w:pPr>
            <w:r>
              <w:rPr>
                <w:rFonts w:hint="eastAsia"/>
              </w:rPr>
              <w:t>分选仪</w:t>
            </w:r>
          </w:p>
        </w:tc>
        <w:tc>
          <w:tcPr>
            <w:tcW w:w="2741" w:type="dxa"/>
            <w:gridSpan w:val="2"/>
          </w:tcPr>
          <w:p w:rsidR="003C40EA" w:rsidRPr="00FC2AC1" w:rsidRDefault="003C40EA" w:rsidP="003C40EA">
            <w:pPr>
              <w:jc w:val="center"/>
            </w:pPr>
            <w:r>
              <w:t>量化成像分析仪</w:t>
            </w:r>
          </w:p>
        </w:tc>
        <w:tc>
          <w:tcPr>
            <w:tcW w:w="2741" w:type="dxa"/>
            <w:gridSpan w:val="2"/>
          </w:tcPr>
          <w:p w:rsidR="003C40EA" w:rsidRPr="00FC2AC1" w:rsidRDefault="003C40EA" w:rsidP="003C40EA">
            <w:pPr>
              <w:jc w:val="center"/>
            </w:pPr>
            <w:r>
              <w:rPr>
                <w:rFonts w:hint="eastAsia"/>
              </w:rPr>
              <w:t>分析仪</w:t>
            </w:r>
          </w:p>
        </w:tc>
      </w:tr>
      <w:tr w:rsidR="003C40EA" w:rsidRPr="00FC2AC1" w:rsidTr="00C964DB">
        <w:trPr>
          <w:trHeight w:val="326"/>
        </w:trPr>
        <w:tc>
          <w:tcPr>
            <w:tcW w:w="1129" w:type="dxa"/>
          </w:tcPr>
          <w:p w:rsidR="003C40EA" w:rsidRPr="00FC2AC1" w:rsidRDefault="003C40EA" w:rsidP="003C40EA">
            <w:pPr>
              <w:jc w:val="center"/>
            </w:pPr>
            <w:r>
              <w:rPr>
                <w:rFonts w:hint="eastAsia"/>
              </w:rPr>
              <w:t>工作形式</w:t>
            </w:r>
          </w:p>
        </w:tc>
        <w:tc>
          <w:tcPr>
            <w:tcW w:w="1370" w:type="dxa"/>
          </w:tcPr>
          <w:p w:rsidR="003C40EA" w:rsidRPr="00FC2AC1" w:rsidRDefault="003C40EA" w:rsidP="003C40EA">
            <w:pPr>
              <w:jc w:val="center"/>
            </w:pPr>
            <w:r w:rsidRPr="00FC2AC1">
              <w:t>普通分选</w:t>
            </w:r>
          </w:p>
        </w:tc>
        <w:tc>
          <w:tcPr>
            <w:tcW w:w="1370" w:type="dxa"/>
          </w:tcPr>
          <w:p w:rsidR="003C40EA" w:rsidRPr="00FC2AC1" w:rsidRDefault="003C40EA" w:rsidP="003C40EA">
            <w:pPr>
              <w:jc w:val="center"/>
            </w:pPr>
            <w:r w:rsidRPr="00FC2AC1">
              <w:t>无菌分选</w:t>
            </w:r>
          </w:p>
        </w:tc>
        <w:tc>
          <w:tcPr>
            <w:tcW w:w="1371" w:type="dxa"/>
          </w:tcPr>
          <w:p w:rsidR="003C40EA" w:rsidRPr="00FC2AC1" w:rsidRDefault="003C40EA" w:rsidP="003C40EA">
            <w:pPr>
              <w:jc w:val="center"/>
            </w:pPr>
            <w:r>
              <w:rPr>
                <w:rFonts w:hint="eastAsia"/>
              </w:rPr>
              <w:t>普通分析</w:t>
            </w:r>
          </w:p>
        </w:tc>
        <w:tc>
          <w:tcPr>
            <w:tcW w:w="1370" w:type="dxa"/>
          </w:tcPr>
          <w:p w:rsidR="003C40EA" w:rsidRPr="00FC2AC1" w:rsidRDefault="003C40EA" w:rsidP="003C40EA">
            <w:pPr>
              <w:jc w:val="center"/>
            </w:pPr>
            <w:r w:rsidRPr="00FC2AC1">
              <w:t>高通量分析</w:t>
            </w:r>
          </w:p>
        </w:tc>
        <w:tc>
          <w:tcPr>
            <w:tcW w:w="1370" w:type="dxa"/>
          </w:tcPr>
          <w:p w:rsidR="003C40EA" w:rsidRPr="00FC2AC1" w:rsidRDefault="003C40EA" w:rsidP="003C40EA">
            <w:pPr>
              <w:jc w:val="center"/>
            </w:pPr>
            <w:r>
              <w:rPr>
                <w:rFonts w:hint="eastAsia"/>
              </w:rPr>
              <w:t>普通分析</w:t>
            </w:r>
          </w:p>
        </w:tc>
        <w:tc>
          <w:tcPr>
            <w:tcW w:w="1371" w:type="dxa"/>
          </w:tcPr>
          <w:p w:rsidR="003C40EA" w:rsidRPr="00FC2AC1" w:rsidRDefault="003C40EA" w:rsidP="003C40EA">
            <w:pPr>
              <w:jc w:val="center"/>
            </w:pPr>
            <w:r w:rsidRPr="00FC2AC1">
              <w:t>高通量分析</w:t>
            </w:r>
          </w:p>
        </w:tc>
      </w:tr>
      <w:tr w:rsidR="003C40EA" w:rsidRPr="00FC2AC1" w:rsidTr="00C964DB">
        <w:trPr>
          <w:trHeight w:val="326"/>
        </w:trPr>
        <w:tc>
          <w:tcPr>
            <w:tcW w:w="1129" w:type="dxa"/>
          </w:tcPr>
          <w:p w:rsidR="003C40EA" w:rsidRPr="00FC2AC1" w:rsidRDefault="003C40EA" w:rsidP="003C40EA">
            <w:pPr>
              <w:jc w:val="center"/>
            </w:pPr>
            <w:r w:rsidRPr="00FC2AC1">
              <w:t>单激光</w:t>
            </w:r>
          </w:p>
        </w:tc>
        <w:tc>
          <w:tcPr>
            <w:tcW w:w="1370" w:type="dxa"/>
          </w:tcPr>
          <w:p w:rsidR="003C40EA" w:rsidRPr="00FC2AC1" w:rsidRDefault="003C40EA" w:rsidP="003C40EA">
            <w:pPr>
              <w:jc w:val="center"/>
            </w:pPr>
            <w:r w:rsidRPr="00FC2AC1">
              <w:t>300</w:t>
            </w:r>
            <w:r w:rsidRPr="00FC2AC1">
              <w:t>元</w:t>
            </w:r>
            <w:r w:rsidRPr="00FC2AC1">
              <w:t>/</w:t>
            </w:r>
            <w:r w:rsidRPr="00FC2AC1">
              <w:t>小时</w:t>
            </w:r>
          </w:p>
        </w:tc>
        <w:tc>
          <w:tcPr>
            <w:tcW w:w="1370" w:type="dxa"/>
          </w:tcPr>
          <w:p w:rsidR="003C40EA" w:rsidRPr="00FC2AC1" w:rsidRDefault="003C40EA" w:rsidP="003C40EA">
            <w:pPr>
              <w:jc w:val="center"/>
            </w:pPr>
            <w:r w:rsidRPr="00FC2AC1">
              <w:t>350</w:t>
            </w:r>
            <w:r w:rsidRPr="00FC2AC1">
              <w:t>元</w:t>
            </w:r>
            <w:r w:rsidRPr="00FC2AC1">
              <w:t>/</w:t>
            </w:r>
            <w:r w:rsidRPr="00FC2AC1">
              <w:t>小时</w:t>
            </w:r>
          </w:p>
        </w:tc>
        <w:tc>
          <w:tcPr>
            <w:tcW w:w="1371" w:type="dxa"/>
          </w:tcPr>
          <w:p w:rsidR="003C40EA" w:rsidRPr="00FC2AC1" w:rsidRDefault="003C40EA" w:rsidP="003C40EA">
            <w:pPr>
              <w:jc w:val="center"/>
            </w:pPr>
            <w:r>
              <w:t>25</w:t>
            </w:r>
            <w:r w:rsidRPr="00FC2AC1">
              <w:t>0</w:t>
            </w:r>
            <w:r w:rsidRPr="00FC2AC1">
              <w:t>元</w:t>
            </w:r>
            <w:r w:rsidRPr="00FC2AC1">
              <w:t>/</w:t>
            </w:r>
            <w:r w:rsidRPr="00FC2AC1">
              <w:t>小时</w:t>
            </w:r>
          </w:p>
        </w:tc>
        <w:tc>
          <w:tcPr>
            <w:tcW w:w="1370" w:type="dxa"/>
          </w:tcPr>
          <w:p w:rsidR="003C40EA" w:rsidRPr="00FC2AC1" w:rsidRDefault="003C40EA" w:rsidP="003C40EA">
            <w:pPr>
              <w:jc w:val="center"/>
            </w:pPr>
            <w:r>
              <w:t>35</w:t>
            </w:r>
            <w:r w:rsidRPr="00FC2AC1">
              <w:t>0</w:t>
            </w:r>
            <w:r w:rsidRPr="00FC2AC1">
              <w:t>元</w:t>
            </w:r>
            <w:r w:rsidRPr="00FC2AC1">
              <w:t>/</w:t>
            </w:r>
            <w:r w:rsidRPr="00FC2AC1">
              <w:t>小时</w:t>
            </w:r>
          </w:p>
        </w:tc>
        <w:tc>
          <w:tcPr>
            <w:tcW w:w="1370" w:type="dxa"/>
          </w:tcPr>
          <w:p w:rsidR="003C40EA" w:rsidRPr="00FC2AC1" w:rsidRDefault="003C40EA" w:rsidP="003C40EA">
            <w:pPr>
              <w:jc w:val="center"/>
            </w:pPr>
            <w:r w:rsidRPr="00FC2AC1">
              <w:t>200</w:t>
            </w:r>
            <w:r w:rsidRPr="00FC2AC1">
              <w:t>元</w:t>
            </w:r>
            <w:r w:rsidRPr="00FC2AC1">
              <w:t>/</w:t>
            </w:r>
            <w:r w:rsidRPr="00FC2AC1">
              <w:t>小时</w:t>
            </w:r>
          </w:p>
        </w:tc>
        <w:tc>
          <w:tcPr>
            <w:tcW w:w="1371" w:type="dxa"/>
          </w:tcPr>
          <w:p w:rsidR="003C40EA" w:rsidRPr="00FC2AC1" w:rsidRDefault="003C40EA" w:rsidP="003C40EA">
            <w:pPr>
              <w:jc w:val="center"/>
            </w:pPr>
            <w:r w:rsidRPr="00FC2AC1">
              <w:t>300</w:t>
            </w:r>
            <w:r w:rsidRPr="00FC2AC1">
              <w:t>元</w:t>
            </w:r>
            <w:r w:rsidRPr="00FC2AC1">
              <w:t>/</w:t>
            </w:r>
            <w:r w:rsidRPr="00FC2AC1">
              <w:t>小时</w:t>
            </w:r>
          </w:p>
        </w:tc>
      </w:tr>
      <w:tr w:rsidR="003C40EA" w:rsidRPr="00FC2AC1" w:rsidTr="00C964DB">
        <w:trPr>
          <w:trHeight w:val="314"/>
        </w:trPr>
        <w:tc>
          <w:tcPr>
            <w:tcW w:w="1129" w:type="dxa"/>
          </w:tcPr>
          <w:p w:rsidR="003C40EA" w:rsidRPr="00FC2AC1" w:rsidRDefault="003C40EA" w:rsidP="003C40EA">
            <w:pPr>
              <w:jc w:val="center"/>
            </w:pPr>
            <w:r w:rsidRPr="00FC2AC1">
              <w:t>双激光</w:t>
            </w:r>
          </w:p>
        </w:tc>
        <w:tc>
          <w:tcPr>
            <w:tcW w:w="1370" w:type="dxa"/>
          </w:tcPr>
          <w:p w:rsidR="003C40EA" w:rsidRPr="00FC2AC1" w:rsidRDefault="003C40EA" w:rsidP="003C40EA">
            <w:pPr>
              <w:jc w:val="center"/>
            </w:pPr>
            <w:r w:rsidRPr="00FC2AC1">
              <w:t>350</w:t>
            </w:r>
            <w:r w:rsidRPr="00FC2AC1">
              <w:t>元</w:t>
            </w:r>
            <w:r w:rsidRPr="00FC2AC1">
              <w:t>/</w:t>
            </w:r>
            <w:r w:rsidRPr="00FC2AC1">
              <w:t>小时</w:t>
            </w:r>
          </w:p>
        </w:tc>
        <w:tc>
          <w:tcPr>
            <w:tcW w:w="1370" w:type="dxa"/>
          </w:tcPr>
          <w:p w:rsidR="003C40EA" w:rsidRPr="00FC2AC1" w:rsidRDefault="003C40EA" w:rsidP="003C40EA">
            <w:pPr>
              <w:jc w:val="center"/>
            </w:pPr>
            <w:r w:rsidRPr="00FC2AC1">
              <w:t>400</w:t>
            </w:r>
            <w:r w:rsidRPr="00FC2AC1">
              <w:t>元</w:t>
            </w:r>
            <w:r w:rsidRPr="00FC2AC1">
              <w:t>/</w:t>
            </w:r>
            <w:r w:rsidRPr="00FC2AC1">
              <w:t>小时</w:t>
            </w:r>
          </w:p>
        </w:tc>
        <w:tc>
          <w:tcPr>
            <w:tcW w:w="1371" w:type="dxa"/>
          </w:tcPr>
          <w:p w:rsidR="003C40EA" w:rsidRPr="00FC2AC1" w:rsidRDefault="003C40EA" w:rsidP="003C40EA">
            <w:pPr>
              <w:jc w:val="center"/>
            </w:pPr>
            <w:r>
              <w:t>30</w:t>
            </w:r>
            <w:r w:rsidRPr="00FC2AC1">
              <w:t>0</w:t>
            </w:r>
            <w:r w:rsidRPr="00FC2AC1">
              <w:t>元</w:t>
            </w:r>
            <w:r w:rsidRPr="00FC2AC1">
              <w:t>/</w:t>
            </w:r>
            <w:r w:rsidRPr="00FC2AC1">
              <w:t>小时</w:t>
            </w:r>
          </w:p>
        </w:tc>
        <w:tc>
          <w:tcPr>
            <w:tcW w:w="1370" w:type="dxa"/>
          </w:tcPr>
          <w:p w:rsidR="003C40EA" w:rsidRPr="00FC2AC1" w:rsidRDefault="003C40EA" w:rsidP="003C40EA">
            <w:pPr>
              <w:jc w:val="center"/>
            </w:pPr>
            <w:r>
              <w:t>40</w:t>
            </w:r>
            <w:r w:rsidRPr="00FC2AC1">
              <w:t>0</w:t>
            </w:r>
            <w:r w:rsidRPr="00FC2AC1">
              <w:t>元</w:t>
            </w:r>
            <w:r w:rsidRPr="00FC2AC1">
              <w:t>/</w:t>
            </w:r>
            <w:r w:rsidRPr="00FC2AC1">
              <w:t>小时</w:t>
            </w:r>
          </w:p>
        </w:tc>
        <w:tc>
          <w:tcPr>
            <w:tcW w:w="1370" w:type="dxa"/>
          </w:tcPr>
          <w:p w:rsidR="003C40EA" w:rsidRPr="00FC2AC1" w:rsidRDefault="003C40EA" w:rsidP="003C40EA">
            <w:pPr>
              <w:jc w:val="center"/>
            </w:pPr>
            <w:r w:rsidRPr="00FC2AC1">
              <w:t>250</w:t>
            </w:r>
            <w:r w:rsidRPr="00FC2AC1">
              <w:t>元</w:t>
            </w:r>
            <w:r w:rsidRPr="00FC2AC1">
              <w:t>/</w:t>
            </w:r>
            <w:r w:rsidRPr="00FC2AC1">
              <w:t>小时</w:t>
            </w:r>
          </w:p>
        </w:tc>
        <w:tc>
          <w:tcPr>
            <w:tcW w:w="1371" w:type="dxa"/>
          </w:tcPr>
          <w:p w:rsidR="003C40EA" w:rsidRPr="00FC2AC1" w:rsidRDefault="003C40EA" w:rsidP="003C40EA">
            <w:pPr>
              <w:jc w:val="center"/>
            </w:pPr>
            <w:r w:rsidRPr="00FC2AC1">
              <w:t>350</w:t>
            </w:r>
            <w:r w:rsidRPr="00FC2AC1">
              <w:t>元</w:t>
            </w:r>
            <w:r w:rsidRPr="00FC2AC1">
              <w:t>/</w:t>
            </w:r>
            <w:r w:rsidRPr="00FC2AC1">
              <w:t>小时</w:t>
            </w:r>
          </w:p>
        </w:tc>
      </w:tr>
      <w:tr w:rsidR="003C40EA" w:rsidRPr="00FC2AC1" w:rsidTr="00C964DB">
        <w:trPr>
          <w:trHeight w:val="326"/>
        </w:trPr>
        <w:tc>
          <w:tcPr>
            <w:tcW w:w="1129" w:type="dxa"/>
          </w:tcPr>
          <w:p w:rsidR="003C40EA" w:rsidRPr="00FC2AC1" w:rsidRDefault="003C40EA" w:rsidP="003C40EA">
            <w:pPr>
              <w:jc w:val="center"/>
            </w:pPr>
            <w:r w:rsidRPr="00FC2AC1">
              <w:t>三激光</w:t>
            </w:r>
          </w:p>
        </w:tc>
        <w:tc>
          <w:tcPr>
            <w:tcW w:w="1370" w:type="dxa"/>
          </w:tcPr>
          <w:p w:rsidR="003C40EA" w:rsidRPr="00FC2AC1" w:rsidRDefault="003C40EA" w:rsidP="003C40EA">
            <w:pPr>
              <w:jc w:val="center"/>
            </w:pPr>
            <w:r w:rsidRPr="00FC2AC1">
              <w:t>400</w:t>
            </w:r>
            <w:r w:rsidRPr="00FC2AC1">
              <w:t>元</w:t>
            </w:r>
            <w:r w:rsidRPr="00FC2AC1">
              <w:t>/</w:t>
            </w:r>
            <w:r w:rsidRPr="00FC2AC1">
              <w:t>小时</w:t>
            </w:r>
          </w:p>
        </w:tc>
        <w:tc>
          <w:tcPr>
            <w:tcW w:w="1370" w:type="dxa"/>
          </w:tcPr>
          <w:p w:rsidR="003C40EA" w:rsidRPr="00FC2AC1" w:rsidRDefault="003C40EA" w:rsidP="003C40EA">
            <w:pPr>
              <w:jc w:val="center"/>
            </w:pPr>
            <w:r w:rsidRPr="00FC2AC1">
              <w:t>450</w:t>
            </w:r>
            <w:r w:rsidRPr="00FC2AC1">
              <w:t>元</w:t>
            </w:r>
            <w:r w:rsidRPr="00FC2AC1">
              <w:t>/</w:t>
            </w:r>
            <w:r w:rsidRPr="00FC2AC1">
              <w:t>小时</w:t>
            </w:r>
          </w:p>
        </w:tc>
        <w:tc>
          <w:tcPr>
            <w:tcW w:w="1371" w:type="dxa"/>
          </w:tcPr>
          <w:p w:rsidR="003C40EA" w:rsidRPr="00FC2AC1" w:rsidRDefault="003C40EA" w:rsidP="003C40EA">
            <w:pPr>
              <w:jc w:val="center"/>
            </w:pPr>
            <w:r>
              <w:t>35</w:t>
            </w:r>
            <w:r w:rsidRPr="00FC2AC1">
              <w:t>0</w:t>
            </w:r>
            <w:r w:rsidRPr="00FC2AC1">
              <w:t>元</w:t>
            </w:r>
            <w:r w:rsidRPr="00FC2AC1">
              <w:t>/</w:t>
            </w:r>
            <w:r w:rsidRPr="00FC2AC1">
              <w:t>小时</w:t>
            </w:r>
          </w:p>
        </w:tc>
        <w:tc>
          <w:tcPr>
            <w:tcW w:w="1370" w:type="dxa"/>
          </w:tcPr>
          <w:p w:rsidR="003C40EA" w:rsidRPr="00FC2AC1" w:rsidRDefault="003C40EA" w:rsidP="003C40EA">
            <w:pPr>
              <w:jc w:val="center"/>
            </w:pPr>
            <w:r>
              <w:t>45</w:t>
            </w:r>
            <w:r w:rsidRPr="00FC2AC1">
              <w:t>0</w:t>
            </w:r>
            <w:r w:rsidRPr="00FC2AC1">
              <w:t>元</w:t>
            </w:r>
            <w:r w:rsidRPr="00FC2AC1">
              <w:t>/</w:t>
            </w:r>
            <w:r w:rsidRPr="00FC2AC1">
              <w:t>小时</w:t>
            </w:r>
          </w:p>
        </w:tc>
        <w:tc>
          <w:tcPr>
            <w:tcW w:w="1370" w:type="dxa"/>
          </w:tcPr>
          <w:p w:rsidR="003C40EA" w:rsidRPr="00FC2AC1" w:rsidRDefault="003C40EA" w:rsidP="003C40EA">
            <w:pPr>
              <w:jc w:val="center"/>
            </w:pPr>
            <w:r w:rsidRPr="00FC2AC1">
              <w:t>300</w:t>
            </w:r>
            <w:r w:rsidRPr="00FC2AC1">
              <w:t>元</w:t>
            </w:r>
            <w:r w:rsidRPr="00FC2AC1">
              <w:t>/</w:t>
            </w:r>
            <w:r w:rsidRPr="00FC2AC1">
              <w:t>小时</w:t>
            </w:r>
          </w:p>
        </w:tc>
        <w:tc>
          <w:tcPr>
            <w:tcW w:w="1371" w:type="dxa"/>
          </w:tcPr>
          <w:p w:rsidR="003C40EA" w:rsidRPr="00FC2AC1" w:rsidRDefault="003C40EA" w:rsidP="003C40EA">
            <w:pPr>
              <w:jc w:val="center"/>
            </w:pPr>
            <w:r w:rsidRPr="00FC2AC1">
              <w:t>400</w:t>
            </w:r>
            <w:r w:rsidRPr="00FC2AC1">
              <w:t>元</w:t>
            </w:r>
            <w:r w:rsidRPr="00FC2AC1">
              <w:t>/</w:t>
            </w:r>
            <w:r w:rsidRPr="00FC2AC1">
              <w:t>小时</w:t>
            </w:r>
          </w:p>
        </w:tc>
      </w:tr>
      <w:tr w:rsidR="003C40EA" w:rsidRPr="00FC2AC1" w:rsidTr="00C964DB">
        <w:trPr>
          <w:trHeight w:val="326"/>
        </w:trPr>
        <w:tc>
          <w:tcPr>
            <w:tcW w:w="1129" w:type="dxa"/>
          </w:tcPr>
          <w:p w:rsidR="003C40EA" w:rsidRPr="00FC2AC1" w:rsidRDefault="003C40EA" w:rsidP="003C40EA">
            <w:pPr>
              <w:jc w:val="center"/>
            </w:pPr>
            <w:r w:rsidRPr="00FC2AC1">
              <w:t>四激光</w:t>
            </w:r>
          </w:p>
        </w:tc>
        <w:tc>
          <w:tcPr>
            <w:tcW w:w="1370" w:type="dxa"/>
          </w:tcPr>
          <w:p w:rsidR="003C40EA" w:rsidRPr="00FC2AC1" w:rsidRDefault="003C40EA" w:rsidP="003C40EA">
            <w:pPr>
              <w:jc w:val="center"/>
            </w:pPr>
            <w:r w:rsidRPr="00FC2AC1">
              <w:t>450</w:t>
            </w:r>
            <w:r w:rsidRPr="00FC2AC1">
              <w:t>元</w:t>
            </w:r>
            <w:r w:rsidRPr="00FC2AC1">
              <w:t>/</w:t>
            </w:r>
            <w:r w:rsidRPr="00FC2AC1">
              <w:t>小时</w:t>
            </w:r>
          </w:p>
        </w:tc>
        <w:tc>
          <w:tcPr>
            <w:tcW w:w="1370" w:type="dxa"/>
          </w:tcPr>
          <w:p w:rsidR="003C40EA" w:rsidRPr="00FC2AC1" w:rsidRDefault="003C40EA" w:rsidP="003C40EA">
            <w:pPr>
              <w:jc w:val="center"/>
            </w:pPr>
            <w:r w:rsidRPr="00FC2AC1">
              <w:t>500</w:t>
            </w:r>
            <w:r w:rsidRPr="00FC2AC1">
              <w:t>元</w:t>
            </w:r>
            <w:r w:rsidRPr="00FC2AC1">
              <w:t>/</w:t>
            </w:r>
            <w:r w:rsidRPr="00FC2AC1">
              <w:t>小时</w:t>
            </w:r>
          </w:p>
        </w:tc>
        <w:tc>
          <w:tcPr>
            <w:tcW w:w="1371" w:type="dxa"/>
          </w:tcPr>
          <w:p w:rsidR="003C40EA" w:rsidRPr="00FC2AC1" w:rsidRDefault="003C40EA" w:rsidP="003C40EA">
            <w:pPr>
              <w:jc w:val="center"/>
            </w:pPr>
            <w:r>
              <w:t>40</w:t>
            </w:r>
            <w:r w:rsidRPr="00FC2AC1">
              <w:t>0</w:t>
            </w:r>
            <w:r w:rsidRPr="00FC2AC1">
              <w:t>元</w:t>
            </w:r>
            <w:r w:rsidRPr="00FC2AC1">
              <w:t>/</w:t>
            </w:r>
            <w:r w:rsidRPr="00FC2AC1">
              <w:t>小时</w:t>
            </w:r>
          </w:p>
        </w:tc>
        <w:tc>
          <w:tcPr>
            <w:tcW w:w="1370" w:type="dxa"/>
          </w:tcPr>
          <w:p w:rsidR="003C40EA" w:rsidRPr="00FC2AC1" w:rsidRDefault="003C40EA" w:rsidP="003C40EA">
            <w:pPr>
              <w:jc w:val="center"/>
            </w:pPr>
            <w:r>
              <w:t>50</w:t>
            </w:r>
            <w:r w:rsidRPr="00FC2AC1">
              <w:t>0</w:t>
            </w:r>
            <w:r w:rsidRPr="00FC2AC1">
              <w:t>元</w:t>
            </w:r>
            <w:r w:rsidRPr="00FC2AC1">
              <w:t>/</w:t>
            </w:r>
            <w:r w:rsidRPr="00FC2AC1">
              <w:t>小时</w:t>
            </w:r>
          </w:p>
        </w:tc>
        <w:tc>
          <w:tcPr>
            <w:tcW w:w="1370" w:type="dxa"/>
          </w:tcPr>
          <w:p w:rsidR="003C40EA" w:rsidRPr="00FC2AC1" w:rsidRDefault="003C40EA" w:rsidP="003C40EA">
            <w:pPr>
              <w:jc w:val="center"/>
            </w:pPr>
          </w:p>
        </w:tc>
        <w:tc>
          <w:tcPr>
            <w:tcW w:w="1371" w:type="dxa"/>
          </w:tcPr>
          <w:p w:rsidR="003C40EA" w:rsidRPr="00FC2AC1" w:rsidRDefault="003C40EA" w:rsidP="003C40EA">
            <w:pPr>
              <w:jc w:val="center"/>
            </w:pPr>
          </w:p>
        </w:tc>
      </w:tr>
      <w:tr w:rsidR="003C40EA" w:rsidRPr="00FC2AC1" w:rsidTr="00C964DB">
        <w:trPr>
          <w:trHeight w:val="326"/>
        </w:trPr>
        <w:tc>
          <w:tcPr>
            <w:tcW w:w="1129" w:type="dxa"/>
          </w:tcPr>
          <w:p w:rsidR="003C40EA" w:rsidRPr="00FC2AC1" w:rsidRDefault="003C40EA" w:rsidP="003C40EA">
            <w:pPr>
              <w:jc w:val="center"/>
            </w:pPr>
            <w:r w:rsidRPr="00FC2AC1">
              <w:t>五激光</w:t>
            </w:r>
          </w:p>
        </w:tc>
        <w:tc>
          <w:tcPr>
            <w:tcW w:w="1370" w:type="dxa"/>
          </w:tcPr>
          <w:p w:rsidR="003C40EA" w:rsidRPr="00FC2AC1" w:rsidRDefault="003C40EA" w:rsidP="003C40EA">
            <w:pPr>
              <w:jc w:val="center"/>
            </w:pPr>
            <w:r w:rsidRPr="00FC2AC1">
              <w:t>500</w:t>
            </w:r>
            <w:r w:rsidRPr="00FC2AC1">
              <w:t>元</w:t>
            </w:r>
            <w:r w:rsidRPr="00FC2AC1">
              <w:t>/</w:t>
            </w:r>
            <w:r w:rsidRPr="00FC2AC1">
              <w:t>小时</w:t>
            </w:r>
          </w:p>
        </w:tc>
        <w:tc>
          <w:tcPr>
            <w:tcW w:w="1370" w:type="dxa"/>
          </w:tcPr>
          <w:p w:rsidR="003C40EA" w:rsidRPr="00FC2AC1" w:rsidRDefault="003C40EA" w:rsidP="003C40EA">
            <w:pPr>
              <w:jc w:val="center"/>
            </w:pPr>
            <w:r>
              <w:rPr>
                <w:rFonts w:hint="eastAsia"/>
              </w:rPr>
              <w:t>550</w:t>
            </w:r>
            <w:r>
              <w:rPr>
                <w:rFonts w:hint="eastAsia"/>
              </w:rPr>
              <w:t>元</w:t>
            </w:r>
            <w:r>
              <w:rPr>
                <w:rFonts w:hint="eastAsia"/>
              </w:rPr>
              <w:t>/</w:t>
            </w:r>
            <w:r>
              <w:rPr>
                <w:rFonts w:hint="eastAsia"/>
              </w:rPr>
              <w:t>小时</w:t>
            </w:r>
          </w:p>
        </w:tc>
        <w:tc>
          <w:tcPr>
            <w:tcW w:w="1371" w:type="dxa"/>
          </w:tcPr>
          <w:p w:rsidR="003C40EA" w:rsidRPr="00FC2AC1" w:rsidRDefault="003C40EA" w:rsidP="003C40EA">
            <w:pPr>
              <w:jc w:val="center"/>
            </w:pPr>
            <w:r>
              <w:t>45</w:t>
            </w:r>
            <w:r w:rsidRPr="00FC2AC1">
              <w:t>0</w:t>
            </w:r>
            <w:r w:rsidRPr="00FC2AC1">
              <w:t>元</w:t>
            </w:r>
            <w:r w:rsidRPr="00FC2AC1">
              <w:t>/</w:t>
            </w:r>
            <w:r w:rsidRPr="00FC2AC1">
              <w:t>小时</w:t>
            </w:r>
          </w:p>
        </w:tc>
        <w:tc>
          <w:tcPr>
            <w:tcW w:w="1370" w:type="dxa"/>
          </w:tcPr>
          <w:p w:rsidR="003C40EA" w:rsidRPr="00FC2AC1" w:rsidRDefault="003C40EA" w:rsidP="003C40EA">
            <w:pPr>
              <w:jc w:val="center"/>
            </w:pPr>
            <w:r>
              <w:t>55</w:t>
            </w:r>
            <w:r w:rsidRPr="00FC2AC1">
              <w:t>0</w:t>
            </w:r>
            <w:r w:rsidRPr="00FC2AC1">
              <w:t>元</w:t>
            </w:r>
            <w:r w:rsidRPr="00FC2AC1">
              <w:t>/</w:t>
            </w:r>
            <w:r w:rsidRPr="00FC2AC1">
              <w:t>小时</w:t>
            </w:r>
          </w:p>
        </w:tc>
        <w:tc>
          <w:tcPr>
            <w:tcW w:w="1370" w:type="dxa"/>
          </w:tcPr>
          <w:p w:rsidR="003C40EA" w:rsidRPr="00FC2AC1" w:rsidRDefault="003C40EA" w:rsidP="003C40EA">
            <w:pPr>
              <w:jc w:val="center"/>
            </w:pPr>
          </w:p>
        </w:tc>
        <w:tc>
          <w:tcPr>
            <w:tcW w:w="1371" w:type="dxa"/>
          </w:tcPr>
          <w:p w:rsidR="003C40EA" w:rsidRPr="00FC2AC1" w:rsidRDefault="003C40EA" w:rsidP="003C40EA">
            <w:pPr>
              <w:jc w:val="center"/>
            </w:pPr>
          </w:p>
        </w:tc>
      </w:tr>
    </w:tbl>
    <w:p w:rsidR="001F6BF0" w:rsidRDefault="001F6BF0" w:rsidP="001F6ED6">
      <w:pPr>
        <w:ind w:left="840" w:hangingChars="400" w:hanging="840"/>
        <w:jc w:val="left"/>
      </w:pPr>
    </w:p>
    <w:p w:rsidR="001F6BF0" w:rsidRPr="001F6BF0" w:rsidRDefault="001F6BF0" w:rsidP="001F6BF0">
      <w:pPr>
        <w:ind w:left="840" w:hangingChars="400" w:hanging="840"/>
        <w:jc w:val="left"/>
      </w:pPr>
      <w:r w:rsidRPr="001F6BF0">
        <w:rPr>
          <w:rFonts w:hint="eastAsia"/>
        </w:rPr>
        <w:t>注：</w:t>
      </w:r>
      <w:r w:rsidRPr="001F6BF0">
        <w:t xml:space="preserve"> 1</w:t>
      </w:r>
      <w:r w:rsidRPr="001F6BF0">
        <w:rPr>
          <w:rFonts w:ascii="宋体" w:hAnsi="宋体" w:hint="eastAsia"/>
        </w:rPr>
        <w:t>、</w:t>
      </w:r>
      <w:r w:rsidRPr="001F6BF0">
        <w:rPr>
          <w:rFonts w:hint="eastAsia"/>
        </w:rPr>
        <w:t>分选机收取开关机和液路调试费用，按照</w:t>
      </w:r>
      <w:r w:rsidRPr="001F6BF0">
        <w:rPr>
          <w:rFonts w:hint="eastAsia"/>
          <w:highlight w:val="yellow"/>
        </w:rPr>
        <w:t>使用人数平分费用</w:t>
      </w:r>
      <w:r w:rsidRPr="001F6BF0">
        <w:rPr>
          <w:rFonts w:hint="eastAsia"/>
        </w:rPr>
        <w:t>。收费方式如下：</w:t>
      </w:r>
    </w:p>
    <w:tbl>
      <w:tblPr>
        <w:tblStyle w:val="a7"/>
        <w:tblW w:w="9090" w:type="dxa"/>
        <w:tblInd w:w="250" w:type="dxa"/>
        <w:tblLook w:val="04A0"/>
      </w:tblPr>
      <w:tblGrid>
        <w:gridCol w:w="2003"/>
        <w:gridCol w:w="1387"/>
        <w:gridCol w:w="5700"/>
      </w:tblGrid>
      <w:tr w:rsidR="001F6BF0" w:rsidRPr="001F6BF0" w:rsidTr="00477BE1">
        <w:trPr>
          <w:trHeight w:val="345"/>
        </w:trPr>
        <w:tc>
          <w:tcPr>
            <w:tcW w:w="2003"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分选机使用方式</w:t>
            </w:r>
          </w:p>
        </w:tc>
        <w:tc>
          <w:tcPr>
            <w:tcW w:w="1387"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费用</w:t>
            </w:r>
          </w:p>
        </w:tc>
        <w:tc>
          <w:tcPr>
            <w:tcW w:w="5700"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仪器调试方式</w:t>
            </w:r>
          </w:p>
        </w:tc>
      </w:tr>
      <w:tr w:rsidR="001F6BF0" w:rsidRPr="001F6BF0" w:rsidTr="00477BE1">
        <w:trPr>
          <w:trHeight w:val="332"/>
        </w:trPr>
        <w:tc>
          <w:tcPr>
            <w:tcW w:w="2003"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普通分析</w:t>
            </w:r>
          </w:p>
        </w:tc>
        <w:tc>
          <w:tcPr>
            <w:tcW w:w="1387"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t>120</w:t>
            </w:r>
            <w:r w:rsidRPr="001F6BF0">
              <w:rPr>
                <w:rFonts w:hint="eastAsia"/>
              </w:rPr>
              <w:t>元</w:t>
            </w:r>
            <w:r w:rsidRPr="001F6BF0">
              <w:t>/</w:t>
            </w:r>
            <w:r w:rsidRPr="001F6BF0">
              <w:rPr>
                <w:rFonts w:hint="eastAsia"/>
              </w:rPr>
              <w:t>天</w:t>
            </w:r>
          </w:p>
        </w:tc>
        <w:tc>
          <w:tcPr>
            <w:tcW w:w="5700"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液流启动</w:t>
            </w:r>
            <w:r w:rsidRPr="001F6BF0">
              <w:t>+CST</w:t>
            </w:r>
            <w:r w:rsidRPr="001F6BF0">
              <w:rPr>
                <w:rFonts w:hint="eastAsia"/>
              </w:rPr>
              <w:t>微球校正</w:t>
            </w:r>
          </w:p>
        </w:tc>
      </w:tr>
      <w:tr w:rsidR="001F6BF0" w:rsidRPr="001F6BF0" w:rsidTr="00477BE1">
        <w:trPr>
          <w:trHeight w:val="345"/>
        </w:trPr>
        <w:tc>
          <w:tcPr>
            <w:tcW w:w="2003"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tabs>
                <w:tab w:val="right" w:pos="1787"/>
              </w:tabs>
              <w:jc w:val="left"/>
            </w:pPr>
            <w:r w:rsidRPr="001F6BF0">
              <w:rPr>
                <w:rFonts w:hint="eastAsia"/>
              </w:rPr>
              <w:t>普通分选</w:t>
            </w:r>
            <w:r w:rsidRPr="001F6BF0">
              <w:tab/>
            </w:r>
          </w:p>
        </w:tc>
        <w:tc>
          <w:tcPr>
            <w:tcW w:w="1387"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t>240</w:t>
            </w:r>
            <w:r w:rsidRPr="001F6BF0">
              <w:rPr>
                <w:rFonts w:hint="eastAsia"/>
              </w:rPr>
              <w:t>元</w:t>
            </w:r>
            <w:r w:rsidRPr="001F6BF0">
              <w:t>/</w:t>
            </w:r>
            <w:r w:rsidRPr="001F6BF0">
              <w:rPr>
                <w:rFonts w:hint="eastAsia"/>
              </w:rPr>
              <w:t>天</w:t>
            </w:r>
          </w:p>
        </w:tc>
        <w:tc>
          <w:tcPr>
            <w:tcW w:w="5700" w:type="dxa"/>
            <w:tcBorders>
              <w:top w:val="single" w:sz="4" w:space="0" w:color="auto"/>
              <w:left w:val="single" w:sz="4" w:space="0" w:color="auto"/>
              <w:bottom w:val="single" w:sz="4" w:space="0" w:color="auto"/>
              <w:right w:val="single" w:sz="4" w:space="0" w:color="auto"/>
            </w:tcBorders>
            <w:hideMark/>
          </w:tcPr>
          <w:p w:rsidR="001F6BF0" w:rsidRPr="001F6BF0" w:rsidRDefault="001F6BF0" w:rsidP="001F6BF0">
            <w:pPr>
              <w:jc w:val="left"/>
            </w:pPr>
            <w:r w:rsidRPr="001F6BF0">
              <w:rPr>
                <w:rFonts w:hint="eastAsia"/>
              </w:rPr>
              <w:t>液流启动</w:t>
            </w:r>
            <w:r w:rsidRPr="001F6BF0">
              <w:t>+CST</w:t>
            </w:r>
            <w:r w:rsidRPr="001F6BF0">
              <w:rPr>
                <w:rFonts w:hint="eastAsia"/>
              </w:rPr>
              <w:t>微球校正</w:t>
            </w:r>
            <w:r w:rsidRPr="001F6BF0">
              <w:t>+Accudrop</w:t>
            </w:r>
            <w:r w:rsidRPr="001F6BF0">
              <w:rPr>
                <w:rFonts w:hint="eastAsia"/>
              </w:rPr>
              <w:t>微球校正</w:t>
            </w:r>
          </w:p>
        </w:tc>
      </w:tr>
    </w:tbl>
    <w:p w:rsidR="001F6BF0" w:rsidRPr="001F6BF0" w:rsidRDefault="001F6BF0" w:rsidP="001F6BF0">
      <w:pPr>
        <w:ind w:firstLineChars="450" w:firstLine="810"/>
        <w:jc w:val="left"/>
        <w:rPr>
          <w:sz w:val="18"/>
          <w:szCs w:val="18"/>
        </w:rPr>
      </w:pPr>
      <w:r w:rsidRPr="001F6BF0">
        <w:rPr>
          <w:sz w:val="18"/>
          <w:szCs w:val="18"/>
        </w:rPr>
        <w:t>1</w:t>
      </w:r>
      <w:r w:rsidRPr="001F6BF0">
        <w:rPr>
          <w:rFonts w:hint="eastAsia"/>
          <w:sz w:val="18"/>
          <w:szCs w:val="18"/>
        </w:rPr>
        <w:t>）样品中含有微生物，分选单价在原来基础上加收</w:t>
      </w:r>
      <w:r w:rsidRPr="001F6BF0">
        <w:rPr>
          <w:rFonts w:hint="eastAsia"/>
          <w:sz w:val="18"/>
          <w:szCs w:val="18"/>
        </w:rPr>
        <w:t>20%</w:t>
      </w:r>
      <w:r w:rsidRPr="001F6BF0">
        <w:rPr>
          <w:rFonts w:hint="eastAsia"/>
          <w:sz w:val="18"/>
          <w:szCs w:val="18"/>
        </w:rPr>
        <w:t>，预约前需提前告知管理员。</w:t>
      </w:r>
    </w:p>
    <w:p w:rsidR="001F6BF0" w:rsidRPr="001F6BF0" w:rsidRDefault="001F6BF0" w:rsidP="001F6BF0">
      <w:pPr>
        <w:ind w:firstLineChars="450" w:firstLine="810"/>
        <w:jc w:val="left"/>
        <w:rPr>
          <w:sz w:val="18"/>
          <w:szCs w:val="18"/>
        </w:rPr>
      </w:pPr>
      <w:r w:rsidRPr="001F6BF0">
        <w:rPr>
          <w:sz w:val="18"/>
          <w:szCs w:val="18"/>
        </w:rPr>
        <w:t>2</w:t>
      </w:r>
      <w:r w:rsidRPr="001F6BF0">
        <w:rPr>
          <w:rFonts w:hint="eastAsia"/>
          <w:sz w:val="18"/>
          <w:szCs w:val="18"/>
        </w:rPr>
        <w:t>）同一天更换喷嘴和鞘液压力，开机费单独计算。</w:t>
      </w:r>
    </w:p>
    <w:p w:rsidR="001F6BF0" w:rsidRPr="001F6BF0" w:rsidRDefault="001F6BF0" w:rsidP="001F6BF0">
      <w:pPr>
        <w:spacing w:line="360" w:lineRule="auto"/>
        <w:ind w:firstLineChars="200" w:firstLine="420"/>
        <w:jc w:val="left"/>
      </w:pPr>
      <w:r w:rsidRPr="001F6BF0">
        <w:t>2</w:t>
      </w:r>
      <w:r w:rsidRPr="001F6BF0">
        <w:rPr>
          <w:rFonts w:ascii="宋体" w:hAnsi="宋体" w:hint="eastAsia"/>
        </w:rPr>
        <w:t>、</w:t>
      </w:r>
      <w:r w:rsidRPr="001F6BF0">
        <w:rPr>
          <w:rFonts w:hint="eastAsia"/>
        </w:rPr>
        <w:t>预约审核后，提前</w:t>
      </w:r>
      <w:r w:rsidRPr="001F6BF0">
        <w:t>24h</w:t>
      </w:r>
      <w:r w:rsidRPr="001F6BF0">
        <w:rPr>
          <w:rFonts w:hint="eastAsia"/>
        </w:rPr>
        <w:t>取消，不收费；</w:t>
      </w:r>
      <w:r w:rsidRPr="001F6BF0">
        <w:t>24h</w:t>
      </w:r>
      <w:r w:rsidRPr="001F6BF0">
        <w:rPr>
          <w:rFonts w:hint="eastAsia"/>
        </w:rPr>
        <w:t>至开机前取消，收取开机费；开机后取消，收取费用的</w:t>
      </w:r>
      <w:r w:rsidRPr="001F6BF0">
        <w:t>50</w:t>
      </w:r>
      <w:r w:rsidRPr="001F6BF0">
        <w:rPr>
          <w:rFonts w:ascii="宋体" w:hAnsi="宋体" w:hint="eastAsia"/>
        </w:rPr>
        <w:t>％及开机费</w:t>
      </w:r>
      <w:r w:rsidRPr="001F6BF0">
        <w:rPr>
          <w:rFonts w:hint="eastAsia"/>
        </w:rPr>
        <w:t>；审核后没有取消，也没有进行实验，收取费用的</w:t>
      </w:r>
      <w:r w:rsidRPr="001F6BF0">
        <w:t>80%</w:t>
      </w:r>
      <w:r w:rsidRPr="001F6BF0">
        <w:rPr>
          <w:rFonts w:hint="eastAsia"/>
        </w:rPr>
        <w:t>和开机费。</w:t>
      </w:r>
    </w:p>
    <w:p w:rsidR="001F6BF0" w:rsidRPr="001F6BF0" w:rsidRDefault="001F6BF0" w:rsidP="001F6BF0">
      <w:pPr>
        <w:spacing w:line="360" w:lineRule="auto"/>
        <w:ind w:firstLineChars="200" w:firstLine="420"/>
        <w:jc w:val="left"/>
      </w:pPr>
      <w:r w:rsidRPr="001F6BF0">
        <w:t>3</w:t>
      </w:r>
      <w:r w:rsidRPr="001F6BF0">
        <w:rPr>
          <w:rFonts w:ascii="宋体" w:hAnsi="宋体" w:hint="eastAsia"/>
        </w:rPr>
        <w:t>、</w:t>
      </w:r>
      <w:r w:rsidRPr="001F6BF0">
        <w:rPr>
          <w:rFonts w:hint="eastAsia"/>
        </w:rPr>
        <w:t>除首次使用外，预约时间小于实际使用时间，如不影响下一个客户使用，按照使用时间计费；如影响后面客户使用并与其协商后超出时间加收</w:t>
      </w:r>
      <w:r w:rsidRPr="001F6BF0">
        <w:t>20%</w:t>
      </w:r>
      <w:r w:rsidRPr="001F6BF0">
        <w:rPr>
          <w:rFonts w:hint="eastAsia"/>
        </w:rPr>
        <w:t>费用。</w:t>
      </w:r>
    </w:p>
    <w:p w:rsidR="001F6BF0" w:rsidRPr="001F6BF0" w:rsidRDefault="001F6BF0" w:rsidP="001F6BF0">
      <w:pPr>
        <w:spacing w:line="360" w:lineRule="auto"/>
        <w:ind w:leftChars="6" w:left="13" w:firstLineChars="200" w:firstLine="420"/>
        <w:jc w:val="left"/>
      </w:pPr>
      <w:r w:rsidRPr="001F6BF0">
        <w:t>4</w:t>
      </w:r>
      <w:r w:rsidRPr="001F6BF0">
        <w:rPr>
          <w:rFonts w:ascii="宋体" w:hAnsi="宋体" w:hint="eastAsia"/>
        </w:rPr>
        <w:t>、</w:t>
      </w:r>
      <w:r w:rsidRPr="001F6BF0">
        <w:rPr>
          <w:rFonts w:hint="eastAsia"/>
        </w:rPr>
        <w:t>除首次使用外，预约时间超出实际使用的时间，</w:t>
      </w:r>
      <w:r w:rsidRPr="001F6BF0">
        <w:t>0.5h</w:t>
      </w:r>
      <w:r w:rsidRPr="001F6BF0">
        <w:rPr>
          <w:rFonts w:hint="eastAsia"/>
        </w:rPr>
        <w:t>内不收费</w:t>
      </w:r>
      <w:r w:rsidRPr="001F6BF0">
        <w:rPr>
          <w:rFonts w:ascii="宋体" w:hAnsi="宋体" w:hint="eastAsia"/>
        </w:rPr>
        <w:t>；</w:t>
      </w:r>
      <w:r w:rsidRPr="001F6BF0">
        <w:t>0.5h -1h</w:t>
      </w:r>
      <w:r w:rsidRPr="001F6BF0">
        <w:rPr>
          <w:rFonts w:hint="eastAsia"/>
        </w:rPr>
        <w:t>超出部分收取</w:t>
      </w:r>
      <w:r w:rsidRPr="001F6BF0">
        <w:t>20%</w:t>
      </w:r>
      <w:r w:rsidRPr="001F6BF0">
        <w:rPr>
          <w:rFonts w:hint="eastAsia"/>
        </w:rPr>
        <w:t>费用；</w:t>
      </w:r>
      <w:r w:rsidRPr="001F6BF0">
        <w:t>1h</w:t>
      </w:r>
      <w:r w:rsidRPr="001F6BF0">
        <w:rPr>
          <w:rFonts w:hint="eastAsia"/>
        </w:rPr>
        <w:t>以上超出部分收取</w:t>
      </w:r>
      <w:r w:rsidRPr="001F6BF0">
        <w:t>50%</w:t>
      </w:r>
      <w:r w:rsidRPr="001F6BF0">
        <w:rPr>
          <w:rFonts w:hint="eastAsia"/>
        </w:rPr>
        <w:t>费用。</w:t>
      </w:r>
    </w:p>
    <w:p w:rsidR="001F6BF0" w:rsidRPr="001F6BF0" w:rsidRDefault="001F6BF0" w:rsidP="001F6BF0">
      <w:pPr>
        <w:spacing w:line="360" w:lineRule="auto"/>
        <w:ind w:leftChars="6" w:left="13" w:firstLineChars="200" w:firstLine="420"/>
        <w:jc w:val="left"/>
      </w:pPr>
      <w:r w:rsidRPr="001F6BF0">
        <w:t>5</w:t>
      </w:r>
      <w:r w:rsidRPr="001F6BF0">
        <w:rPr>
          <w:rFonts w:hint="eastAsia"/>
        </w:rPr>
        <w:t>、如实验样品准备时间超出预期，可以在开机前与管理员联系，预约时间可适当延后。如在开机后申请延后上机，则按照预约时间计费。具体开机时间以当天操作为准。</w:t>
      </w:r>
    </w:p>
    <w:p w:rsidR="001F6BF0" w:rsidRPr="001F6BF0" w:rsidRDefault="001F6BF0" w:rsidP="001F6BF0">
      <w:pPr>
        <w:spacing w:line="360" w:lineRule="auto"/>
        <w:ind w:firstLineChars="200" w:firstLine="420"/>
        <w:jc w:val="left"/>
      </w:pPr>
      <w:r w:rsidRPr="001F6BF0">
        <w:t>6</w:t>
      </w:r>
      <w:r w:rsidRPr="001F6BF0">
        <w:rPr>
          <w:rFonts w:ascii="宋体" w:hAnsi="宋体" w:hint="eastAsia"/>
        </w:rPr>
        <w:t>、</w:t>
      </w:r>
      <w:r w:rsidRPr="001F6BF0">
        <w:rPr>
          <w:rFonts w:hint="eastAsia"/>
        </w:rPr>
        <w:t>分选机时包含分选前调整液滴打入不同接收装置的时间。用户测试后需要按照管理员的要求清洗管路时间大约为</w:t>
      </w:r>
      <w:r w:rsidRPr="001F6BF0">
        <w:t>10min</w:t>
      </w:r>
      <w:r w:rsidRPr="001F6BF0">
        <w:rPr>
          <w:rFonts w:hint="eastAsia"/>
        </w:rPr>
        <w:t>（最后一名用户需要</w:t>
      </w:r>
      <w:r w:rsidRPr="001F6BF0">
        <w:t>20min</w:t>
      </w:r>
      <w:r w:rsidRPr="001F6BF0">
        <w:rPr>
          <w:rFonts w:hint="eastAsia"/>
        </w:rPr>
        <w:t>）。如用户不能及时清洗管路，需额外支付</w:t>
      </w:r>
      <w:r w:rsidRPr="001F6BF0">
        <w:t>0.25</w:t>
      </w:r>
      <w:r w:rsidRPr="001F6BF0">
        <w:rPr>
          <w:rFonts w:hint="eastAsia"/>
        </w:rPr>
        <w:t>小时费用，由管理员负责清洗。</w:t>
      </w:r>
    </w:p>
    <w:p w:rsidR="001F6BF0" w:rsidRPr="001F6BF0" w:rsidRDefault="001F6BF0" w:rsidP="001F6BF0">
      <w:pPr>
        <w:spacing w:line="360" w:lineRule="auto"/>
        <w:ind w:firstLineChars="200" w:firstLine="420"/>
        <w:jc w:val="left"/>
      </w:pPr>
      <w:r w:rsidRPr="001F6BF0">
        <w:t>7</w:t>
      </w:r>
      <w:r w:rsidRPr="001F6BF0">
        <w:rPr>
          <w:rFonts w:ascii="宋体" w:hAnsi="宋体" w:hint="eastAsia"/>
        </w:rPr>
        <w:t>、</w:t>
      </w:r>
      <w:r w:rsidRPr="001F6BF0">
        <w:rPr>
          <w:rFonts w:hint="eastAsia"/>
        </w:rPr>
        <w:t>计费单位为</w:t>
      </w:r>
      <w:r w:rsidRPr="001F6BF0">
        <w:t>0.25h</w:t>
      </w:r>
      <w:r w:rsidRPr="001F6BF0">
        <w:rPr>
          <w:rFonts w:hint="eastAsia"/>
        </w:rPr>
        <w:t>，不足</w:t>
      </w:r>
      <w:r w:rsidRPr="001F6BF0">
        <w:t>0.25h</w:t>
      </w:r>
      <w:r w:rsidRPr="001F6BF0">
        <w:rPr>
          <w:rFonts w:hint="eastAsia"/>
        </w:rPr>
        <w:t>按</w:t>
      </w:r>
      <w:r w:rsidRPr="001F6BF0">
        <w:t>0.25h</w:t>
      </w:r>
      <w:r w:rsidRPr="001F6BF0">
        <w:rPr>
          <w:rFonts w:hint="eastAsia"/>
        </w:rPr>
        <w:t>计。</w:t>
      </w:r>
    </w:p>
    <w:p w:rsidR="001F6BF0" w:rsidRPr="001F6BF0" w:rsidRDefault="001F6BF0" w:rsidP="001F6BF0">
      <w:pPr>
        <w:spacing w:line="360" w:lineRule="auto"/>
        <w:ind w:firstLineChars="200" w:firstLine="420"/>
        <w:jc w:val="left"/>
      </w:pPr>
      <w:r w:rsidRPr="001F6BF0">
        <w:t>8</w:t>
      </w:r>
      <w:r w:rsidRPr="001F6BF0">
        <w:rPr>
          <w:rFonts w:ascii="宋体" w:hAnsi="宋体" w:hint="eastAsia"/>
        </w:rPr>
        <w:t>、</w:t>
      </w:r>
      <w:r w:rsidRPr="001F6BF0">
        <w:rPr>
          <w:rFonts w:hint="eastAsia"/>
        </w:rPr>
        <w:t>如因课题需要在工作时间以外由管理员操作流式细胞仪，需要提前与管理员联系。</w:t>
      </w:r>
      <w:r w:rsidRPr="001F6BF0">
        <w:rPr>
          <w:rFonts w:hint="eastAsia"/>
          <w:color w:val="000000"/>
        </w:rPr>
        <w:t>工作日</w:t>
      </w:r>
      <w:r w:rsidRPr="001F6BF0">
        <w:rPr>
          <w:color w:val="000000"/>
        </w:rPr>
        <w:t>17</w:t>
      </w:r>
      <w:r w:rsidRPr="001F6BF0">
        <w:rPr>
          <w:rFonts w:hint="eastAsia"/>
          <w:color w:val="000000"/>
        </w:rPr>
        <w:t>点后加收</w:t>
      </w:r>
      <w:r w:rsidRPr="001F6BF0">
        <w:rPr>
          <w:color w:val="000000"/>
        </w:rPr>
        <w:t>20%</w:t>
      </w:r>
      <w:r w:rsidRPr="001F6BF0">
        <w:rPr>
          <w:rFonts w:hint="eastAsia"/>
          <w:color w:val="000000"/>
        </w:rPr>
        <w:t>检测费，节假日加收</w:t>
      </w:r>
      <w:r w:rsidRPr="001F6BF0">
        <w:rPr>
          <w:color w:val="000000"/>
        </w:rPr>
        <w:t>40%</w:t>
      </w:r>
      <w:r w:rsidRPr="001F6BF0">
        <w:rPr>
          <w:rFonts w:hint="eastAsia"/>
          <w:color w:val="000000"/>
        </w:rPr>
        <w:t>检测费。</w:t>
      </w:r>
      <w:r w:rsidR="007A0A7C">
        <w:rPr>
          <w:rFonts w:hint="eastAsia"/>
          <w:color w:val="000000"/>
        </w:rPr>
        <w:t>非工作时段用户独立操作，测试费按</w:t>
      </w:r>
      <w:r w:rsidR="007A0A7C">
        <w:rPr>
          <w:rFonts w:hint="eastAsia"/>
          <w:color w:val="000000"/>
        </w:rPr>
        <w:t>8</w:t>
      </w:r>
      <w:r w:rsidR="007A0A7C">
        <w:rPr>
          <w:rFonts w:hint="eastAsia"/>
          <w:color w:val="000000"/>
        </w:rPr>
        <w:t>折收取。</w:t>
      </w:r>
    </w:p>
    <w:p w:rsidR="001F6BF0" w:rsidRPr="001F6BF0" w:rsidRDefault="001F6BF0" w:rsidP="001F6BF0">
      <w:pPr>
        <w:spacing w:line="360" w:lineRule="auto"/>
        <w:ind w:firstLineChars="200" w:firstLine="420"/>
        <w:jc w:val="left"/>
        <w:rPr>
          <w:highlight w:val="yellow"/>
        </w:rPr>
      </w:pPr>
      <w:r w:rsidRPr="001F6BF0">
        <w:rPr>
          <w:highlight w:val="yellow"/>
        </w:rPr>
        <w:t>9</w:t>
      </w:r>
      <w:r w:rsidRPr="001F6BF0">
        <w:rPr>
          <w:rFonts w:hint="eastAsia"/>
          <w:highlight w:val="yellow"/>
        </w:rPr>
        <w:t>、校外用户测试服务价格在此基础上乘以</w:t>
      </w:r>
      <w:r w:rsidRPr="001F6BF0">
        <w:rPr>
          <w:highlight w:val="yellow"/>
        </w:rPr>
        <w:t>1.4</w:t>
      </w:r>
      <w:r w:rsidRPr="001F6BF0">
        <w:rPr>
          <w:rFonts w:hint="eastAsia"/>
          <w:highlight w:val="yellow"/>
        </w:rPr>
        <w:t>。</w:t>
      </w:r>
    </w:p>
    <w:tbl>
      <w:tblPr>
        <w:tblW w:w="9115" w:type="dxa"/>
        <w:tblInd w:w="108" w:type="dxa"/>
        <w:tblLook w:val="04A0"/>
      </w:tblPr>
      <w:tblGrid>
        <w:gridCol w:w="9115"/>
      </w:tblGrid>
      <w:tr w:rsidR="001F6BF0" w:rsidRPr="001F6BF0" w:rsidTr="00477BE1">
        <w:trPr>
          <w:trHeight w:val="368"/>
        </w:trPr>
        <w:tc>
          <w:tcPr>
            <w:tcW w:w="9115" w:type="dxa"/>
            <w:noWrap/>
            <w:vAlign w:val="center"/>
            <w:hideMark/>
          </w:tcPr>
          <w:p w:rsidR="001F6BF0" w:rsidRPr="001F6BF0" w:rsidRDefault="001F6BF0" w:rsidP="001F6BF0">
            <w:pPr>
              <w:spacing w:line="360" w:lineRule="auto"/>
              <w:ind w:firstLineChars="100" w:firstLine="200"/>
              <w:jc w:val="left"/>
              <w:rPr>
                <w:highlight w:val="yellow"/>
              </w:rPr>
            </w:pPr>
            <w:r w:rsidRPr="001F6BF0">
              <w:rPr>
                <w:sz w:val="20"/>
                <w:szCs w:val="20"/>
                <w:highlight w:val="yellow"/>
              </w:rPr>
              <w:br w:type="page"/>
            </w:r>
            <w:r w:rsidRPr="001F6BF0">
              <w:rPr>
                <w:highlight w:val="yellow"/>
              </w:rPr>
              <w:t>10</w:t>
            </w:r>
            <w:r w:rsidRPr="001F6BF0">
              <w:rPr>
                <w:rFonts w:hint="eastAsia"/>
                <w:highlight w:val="yellow"/>
              </w:rPr>
              <w:t>、同一课题组每月测试费超过</w:t>
            </w:r>
            <w:r w:rsidRPr="001F6BF0">
              <w:rPr>
                <w:highlight w:val="yellow"/>
              </w:rPr>
              <w:t>1</w:t>
            </w:r>
            <w:r w:rsidRPr="001F6BF0">
              <w:rPr>
                <w:rFonts w:hint="eastAsia"/>
                <w:highlight w:val="yellow"/>
              </w:rPr>
              <w:t>万元，每年测试费超过</w:t>
            </w:r>
            <w:r w:rsidRPr="001F6BF0">
              <w:rPr>
                <w:highlight w:val="yellow"/>
              </w:rPr>
              <w:t>12</w:t>
            </w:r>
            <w:r w:rsidRPr="001F6BF0">
              <w:rPr>
                <w:rFonts w:hint="eastAsia"/>
                <w:highlight w:val="yellow"/>
              </w:rPr>
              <w:t>万元，测试费用按</w:t>
            </w:r>
            <w:r w:rsidRPr="001F6BF0">
              <w:rPr>
                <w:highlight w:val="yellow"/>
              </w:rPr>
              <w:t>9</w:t>
            </w:r>
            <w:r w:rsidRPr="001F6BF0">
              <w:rPr>
                <w:rFonts w:hint="eastAsia"/>
                <w:highlight w:val="yellow"/>
              </w:rPr>
              <w:t>折收取。</w:t>
            </w:r>
          </w:p>
          <w:p w:rsidR="001F6BF0" w:rsidRPr="001F6BF0" w:rsidRDefault="001F6BF0" w:rsidP="001F6BF0">
            <w:pPr>
              <w:spacing w:line="360" w:lineRule="auto"/>
              <w:ind w:firstLineChars="100" w:firstLine="210"/>
              <w:jc w:val="left"/>
              <w:rPr>
                <w:szCs w:val="21"/>
                <w:highlight w:val="yellow"/>
              </w:rPr>
            </w:pPr>
            <w:r w:rsidRPr="001F6BF0">
              <w:rPr>
                <w:highlight w:val="yellow"/>
              </w:rPr>
              <w:t>11</w:t>
            </w:r>
            <w:r w:rsidRPr="001F6BF0">
              <w:rPr>
                <w:rFonts w:hint="eastAsia"/>
                <w:highlight w:val="yellow"/>
              </w:rPr>
              <w:t>、</w:t>
            </w:r>
            <w:r w:rsidRPr="001F6BF0">
              <w:rPr>
                <w:rFonts w:ascii="宋体" w:hAnsi="宋体" w:cs="宋体" w:hint="eastAsia"/>
                <w:color w:val="000000"/>
                <w:kern w:val="0"/>
                <w:szCs w:val="21"/>
                <w:highlight w:val="yellow"/>
              </w:rPr>
              <w:t>用户在高通量平台技术人员的协助下使用平台的设备得到实验数据，在文章的致谢中标明上述全部信息，该</w:t>
            </w:r>
            <w:r w:rsidRPr="001F6BF0">
              <w:rPr>
                <w:rFonts w:hint="eastAsia"/>
                <w:szCs w:val="21"/>
                <w:highlight w:val="yellow"/>
              </w:rPr>
              <w:t>文章发表的当月同一课题组的测试费按</w:t>
            </w:r>
            <w:r w:rsidRPr="001F6BF0">
              <w:rPr>
                <w:szCs w:val="21"/>
                <w:highlight w:val="yellow"/>
              </w:rPr>
              <w:t>9</w:t>
            </w:r>
            <w:r w:rsidRPr="001F6BF0">
              <w:rPr>
                <w:rFonts w:hint="eastAsia"/>
                <w:szCs w:val="21"/>
                <w:highlight w:val="yellow"/>
              </w:rPr>
              <w:t>折收取。</w:t>
            </w:r>
          </w:p>
        </w:tc>
      </w:tr>
    </w:tbl>
    <w:p w:rsidR="001F6BF0" w:rsidRDefault="001F6BF0" w:rsidP="006807E8">
      <w:pPr>
        <w:jc w:val="left"/>
      </w:pPr>
    </w:p>
    <w:p w:rsidR="001F6BF0" w:rsidRPr="00CC1D70" w:rsidRDefault="001F6BF0" w:rsidP="001F6BF0">
      <w:pPr>
        <w:widowControl/>
        <w:jc w:val="center"/>
        <w:rPr>
          <w:rFonts w:asciiTheme="majorEastAsia" w:eastAsiaTheme="majorEastAsia" w:hAnsiTheme="majorEastAsia"/>
          <w:sz w:val="32"/>
          <w:szCs w:val="32"/>
        </w:rPr>
      </w:pPr>
      <w:r w:rsidRPr="00CC1D70">
        <w:rPr>
          <w:rFonts w:asciiTheme="majorEastAsia" w:eastAsiaTheme="majorEastAsia" w:hAnsiTheme="majorEastAsia" w:hint="eastAsia"/>
          <w:sz w:val="32"/>
          <w:szCs w:val="32"/>
        </w:rPr>
        <w:lastRenderedPageBreak/>
        <w:t>流式</w:t>
      </w:r>
      <w:r w:rsidRPr="00CC1D70">
        <w:rPr>
          <w:rFonts w:asciiTheme="majorEastAsia" w:eastAsiaTheme="majorEastAsia" w:hAnsiTheme="majorEastAsia"/>
          <w:sz w:val="32"/>
          <w:szCs w:val="32"/>
        </w:rPr>
        <w:t>细胞仪</w:t>
      </w:r>
      <w:r>
        <w:rPr>
          <w:rFonts w:asciiTheme="majorEastAsia" w:eastAsiaTheme="majorEastAsia" w:hAnsiTheme="majorEastAsia" w:hint="eastAsia"/>
          <w:sz w:val="32"/>
          <w:szCs w:val="32"/>
        </w:rPr>
        <w:t>参数</w:t>
      </w:r>
    </w:p>
    <w:p w:rsidR="001F6BF0" w:rsidRPr="001F6BF0" w:rsidRDefault="001F6BF0" w:rsidP="001F6BF0">
      <w:pPr>
        <w:jc w:val="center"/>
      </w:pPr>
      <w:r w:rsidRPr="004955C2">
        <w:rPr>
          <w:color w:val="000000"/>
          <w:kern w:val="0"/>
          <w:sz w:val="20"/>
          <w:szCs w:val="20"/>
        </w:rPr>
        <w:t>BD Aria SORP</w:t>
      </w:r>
      <w:r w:rsidRPr="00CC1D70">
        <w:rPr>
          <w:rFonts w:hint="eastAsia"/>
          <w:color w:val="000000"/>
          <w:kern w:val="0"/>
          <w:sz w:val="20"/>
          <w:szCs w:val="20"/>
        </w:rPr>
        <w:t>主要用于</w:t>
      </w:r>
      <w:r w:rsidRPr="00CC1D70">
        <w:rPr>
          <w:color w:val="000000"/>
          <w:kern w:val="0"/>
          <w:sz w:val="20"/>
          <w:szCs w:val="20"/>
        </w:rPr>
        <w:t>微生物</w:t>
      </w:r>
      <w:r w:rsidRPr="00CC1D70">
        <w:rPr>
          <w:rFonts w:hint="eastAsia"/>
          <w:color w:val="000000"/>
          <w:kern w:val="0"/>
          <w:sz w:val="20"/>
          <w:szCs w:val="20"/>
        </w:rPr>
        <w:t>分选。</w:t>
      </w:r>
      <w:r w:rsidRPr="00CC1D70">
        <w:rPr>
          <w:color w:val="000000"/>
          <w:kern w:val="0"/>
          <w:sz w:val="20"/>
          <w:szCs w:val="20"/>
        </w:rPr>
        <w:t>管理员：付忠琳</w:t>
      </w:r>
      <w:r w:rsidRPr="00CC1D70">
        <w:rPr>
          <w:rFonts w:hint="eastAsia"/>
          <w:color w:val="000000"/>
          <w:kern w:val="0"/>
          <w:sz w:val="20"/>
          <w:szCs w:val="20"/>
        </w:rPr>
        <w:t>，</w:t>
      </w:r>
      <w:r w:rsidRPr="00CC1D70">
        <w:rPr>
          <w:color w:val="000000"/>
          <w:kern w:val="0"/>
          <w:sz w:val="20"/>
          <w:szCs w:val="20"/>
        </w:rPr>
        <w:t>fuzhonglin219@163.com</w:t>
      </w:r>
    </w:p>
    <w:tbl>
      <w:tblPr>
        <w:tblW w:w="9115" w:type="dxa"/>
        <w:tblInd w:w="103" w:type="dxa"/>
        <w:tblLook w:val="04A0"/>
      </w:tblPr>
      <w:tblGrid>
        <w:gridCol w:w="2279"/>
        <w:gridCol w:w="2399"/>
        <w:gridCol w:w="4437"/>
      </w:tblGrid>
      <w:tr w:rsidR="00CC1D70" w:rsidRPr="004955C2" w:rsidTr="001F6ED6">
        <w:trPr>
          <w:trHeight w:val="262"/>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激光器</w:t>
            </w:r>
          </w:p>
        </w:tc>
        <w:tc>
          <w:tcPr>
            <w:tcW w:w="2399" w:type="dxa"/>
            <w:tcBorders>
              <w:top w:val="single" w:sz="4" w:space="0" w:color="auto"/>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滤光片</w:t>
            </w:r>
          </w:p>
        </w:tc>
        <w:tc>
          <w:tcPr>
            <w:tcW w:w="4437" w:type="dxa"/>
            <w:tcBorders>
              <w:top w:val="single" w:sz="4" w:space="0" w:color="auto"/>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通道</w:t>
            </w:r>
          </w:p>
        </w:tc>
      </w:tr>
      <w:tr w:rsidR="00CC1D70" w:rsidRPr="004955C2" w:rsidTr="001F6ED6">
        <w:trPr>
          <w:trHeight w:val="18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488 nm 100mw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530/30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FITC/GFP</w:t>
            </w:r>
          </w:p>
        </w:tc>
      </w:tr>
      <w:tr w:rsidR="00CC1D70"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695/40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PerCP-Cy5.5</w:t>
            </w:r>
          </w:p>
        </w:tc>
      </w:tr>
      <w:tr w:rsidR="00CC1D70" w:rsidRPr="004955C2" w:rsidTr="001F6ED6">
        <w:trPr>
          <w:trHeight w:val="18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640 nm 100mw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670/30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APC</w:t>
            </w:r>
          </w:p>
        </w:tc>
      </w:tr>
      <w:tr w:rsidR="00CC1D70"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780/60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APC-Cy7/APC-H7</w:t>
            </w:r>
          </w:p>
        </w:tc>
      </w:tr>
      <w:tr w:rsidR="00CC1D70" w:rsidRPr="004955C2" w:rsidTr="001F6ED6">
        <w:trPr>
          <w:trHeight w:val="20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355 nm 100mw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450/50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Hoechst Blue/DAPI</w:t>
            </w:r>
          </w:p>
        </w:tc>
      </w:tr>
      <w:tr w:rsidR="00CC1D70"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675/50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Hoechst Red</w:t>
            </w:r>
          </w:p>
        </w:tc>
      </w:tr>
      <w:tr w:rsidR="008902A4" w:rsidRPr="008902A4" w:rsidTr="001F6ED6">
        <w:trPr>
          <w:trHeight w:val="208"/>
        </w:trPr>
        <w:tc>
          <w:tcPr>
            <w:tcW w:w="2279" w:type="dxa"/>
            <w:vMerge w:val="restart"/>
            <w:tcBorders>
              <w:top w:val="nil"/>
              <w:left w:val="single" w:sz="4" w:space="0" w:color="auto"/>
              <w:right w:val="single" w:sz="4" w:space="0" w:color="auto"/>
            </w:tcBorders>
            <w:shd w:val="clear" w:color="auto" w:fill="auto"/>
            <w:noWrap/>
            <w:vAlign w:val="center"/>
            <w:hideMark/>
          </w:tcPr>
          <w:p w:rsidR="008902A4" w:rsidRPr="004955C2" w:rsidRDefault="008902A4" w:rsidP="004955C2">
            <w:pPr>
              <w:widowControl/>
              <w:jc w:val="center"/>
              <w:rPr>
                <w:color w:val="000000"/>
                <w:kern w:val="0"/>
                <w:sz w:val="20"/>
                <w:szCs w:val="20"/>
              </w:rPr>
            </w:pPr>
            <w:r w:rsidRPr="004955C2">
              <w:rPr>
                <w:color w:val="000000"/>
                <w:kern w:val="0"/>
                <w:sz w:val="20"/>
                <w:szCs w:val="20"/>
              </w:rPr>
              <w:t>405 nm 50mw</w:t>
            </w:r>
          </w:p>
        </w:tc>
        <w:tc>
          <w:tcPr>
            <w:tcW w:w="2399" w:type="dxa"/>
            <w:tcBorders>
              <w:top w:val="nil"/>
              <w:left w:val="nil"/>
              <w:bottom w:val="single" w:sz="4" w:space="0" w:color="auto"/>
              <w:right w:val="single" w:sz="4" w:space="0" w:color="auto"/>
            </w:tcBorders>
            <w:shd w:val="clear" w:color="auto" w:fill="auto"/>
            <w:noWrap/>
            <w:vAlign w:val="center"/>
            <w:hideMark/>
          </w:tcPr>
          <w:p w:rsidR="008902A4" w:rsidRPr="004955C2" w:rsidRDefault="008902A4" w:rsidP="004955C2">
            <w:pPr>
              <w:widowControl/>
              <w:jc w:val="center"/>
              <w:rPr>
                <w:color w:val="000000"/>
                <w:kern w:val="0"/>
                <w:sz w:val="20"/>
                <w:szCs w:val="20"/>
              </w:rPr>
            </w:pPr>
            <w:r w:rsidRPr="004955C2">
              <w:rPr>
                <w:color w:val="000000"/>
                <w:kern w:val="0"/>
                <w:sz w:val="20"/>
                <w:szCs w:val="20"/>
              </w:rPr>
              <w:t>450/50</w:t>
            </w:r>
          </w:p>
        </w:tc>
        <w:tc>
          <w:tcPr>
            <w:tcW w:w="4437" w:type="dxa"/>
            <w:tcBorders>
              <w:top w:val="nil"/>
              <w:left w:val="nil"/>
              <w:bottom w:val="single" w:sz="4" w:space="0" w:color="auto"/>
              <w:right w:val="single" w:sz="4" w:space="0" w:color="auto"/>
            </w:tcBorders>
            <w:shd w:val="clear" w:color="auto" w:fill="auto"/>
            <w:noWrap/>
            <w:vAlign w:val="center"/>
            <w:hideMark/>
          </w:tcPr>
          <w:p w:rsidR="008902A4" w:rsidRPr="004955C2" w:rsidRDefault="00486844" w:rsidP="004955C2">
            <w:pPr>
              <w:widowControl/>
              <w:jc w:val="left"/>
              <w:rPr>
                <w:color w:val="000000"/>
                <w:kern w:val="0"/>
                <w:sz w:val="20"/>
                <w:szCs w:val="20"/>
              </w:rPr>
            </w:pPr>
            <w:r w:rsidRPr="00486844">
              <w:rPr>
                <w:color w:val="000000"/>
                <w:kern w:val="0"/>
                <w:sz w:val="20"/>
                <w:szCs w:val="20"/>
              </w:rPr>
              <w:t>BV421/Pacific Blue</w:t>
            </w:r>
          </w:p>
        </w:tc>
      </w:tr>
      <w:tr w:rsidR="008902A4" w:rsidRPr="008902A4" w:rsidTr="001F6ED6">
        <w:trPr>
          <w:trHeight w:val="262"/>
        </w:trPr>
        <w:tc>
          <w:tcPr>
            <w:tcW w:w="2279" w:type="dxa"/>
            <w:vMerge/>
            <w:tcBorders>
              <w:left w:val="single" w:sz="4" w:space="0" w:color="auto"/>
              <w:right w:val="single" w:sz="4" w:space="0" w:color="auto"/>
            </w:tcBorders>
            <w:vAlign w:val="center"/>
            <w:hideMark/>
          </w:tcPr>
          <w:p w:rsidR="008902A4" w:rsidRPr="004955C2" w:rsidRDefault="008902A4"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8902A4" w:rsidRPr="004955C2" w:rsidRDefault="008902A4" w:rsidP="004955C2">
            <w:pPr>
              <w:widowControl/>
              <w:jc w:val="center"/>
              <w:rPr>
                <w:color w:val="000000"/>
                <w:kern w:val="0"/>
                <w:sz w:val="20"/>
                <w:szCs w:val="20"/>
              </w:rPr>
            </w:pPr>
            <w:r w:rsidRPr="004955C2">
              <w:rPr>
                <w:color w:val="000000"/>
                <w:kern w:val="0"/>
                <w:sz w:val="20"/>
                <w:szCs w:val="20"/>
              </w:rPr>
              <w:t>525/50</w:t>
            </w:r>
          </w:p>
        </w:tc>
        <w:tc>
          <w:tcPr>
            <w:tcW w:w="4437" w:type="dxa"/>
            <w:tcBorders>
              <w:top w:val="nil"/>
              <w:left w:val="nil"/>
              <w:bottom w:val="single" w:sz="4" w:space="0" w:color="auto"/>
              <w:right w:val="single" w:sz="4" w:space="0" w:color="auto"/>
            </w:tcBorders>
            <w:shd w:val="clear" w:color="auto" w:fill="auto"/>
            <w:noWrap/>
            <w:vAlign w:val="center"/>
            <w:hideMark/>
          </w:tcPr>
          <w:p w:rsidR="008902A4" w:rsidRPr="004955C2" w:rsidRDefault="00486844" w:rsidP="004955C2">
            <w:pPr>
              <w:widowControl/>
              <w:jc w:val="left"/>
              <w:rPr>
                <w:color w:val="000000"/>
                <w:kern w:val="0"/>
                <w:sz w:val="20"/>
                <w:szCs w:val="20"/>
              </w:rPr>
            </w:pPr>
            <w:r>
              <w:rPr>
                <w:rFonts w:hint="eastAsia"/>
                <w:color w:val="000000"/>
                <w:kern w:val="0"/>
                <w:sz w:val="20"/>
                <w:szCs w:val="20"/>
              </w:rPr>
              <w:t>BV510</w:t>
            </w:r>
          </w:p>
        </w:tc>
      </w:tr>
      <w:tr w:rsidR="00486844" w:rsidRPr="008902A4" w:rsidTr="001F6ED6">
        <w:trPr>
          <w:trHeight w:val="262"/>
        </w:trPr>
        <w:tc>
          <w:tcPr>
            <w:tcW w:w="2279" w:type="dxa"/>
            <w:vMerge/>
            <w:tcBorders>
              <w:left w:val="single" w:sz="4" w:space="0" w:color="auto"/>
              <w:right w:val="single" w:sz="4" w:space="0" w:color="auto"/>
            </w:tcBorders>
            <w:vAlign w:val="center"/>
          </w:tcPr>
          <w:p w:rsidR="00486844" w:rsidRPr="004955C2" w:rsidRDefault="00486844"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tcPr>
          <w:p w:rsidR="00486844" w:rsidRPr="004955C2" w:rsidRDefault="00486844" w:rsidP="004955C2">
            <w:pPr>
              <w:widowControl/>
              <w:jc w:val="center"/>
              <w:rPr>
                <w:color w:val="000000"/>
                <w:kern w:val="0"/>
                <w:sz w:val="20"/>
                <w:szCs w:val="20"/>
              </w:rPr>
            </w:pPr>
            <w:r w:rsidRPr="004955C2">
              <w:rPr>
                <w:color w:val="000000"/>
                <w:kern w:val="0"/>
                <w:sz w:val="20"/>
                <w:szCs w:val="20"/>
              </w:rPr>
              <w:t>610/20</w:t>
            </w:r>
          </w:p>
        </w:tc>
        <w:tc>
          <w:tcPr>
            <w:tcW w:w="4437" w:type="dxa"/>
            <w:tcBorders>
              <w:top w:val="nil"/>
              <w:left w:val="nil"/>
              <w:bottom w:val="single" w:sz="4" w:space="0" w:color="auto"/>
              <w:right w:val="single" w:sz="4" w:space="0" w:color="auto"/>
            </w:tcBorders>
            <w:shd w:val="clear" w:color="auto" w:fill="auto"/>
            <w:noWrap/>
            <w:vAlign w:val="center"/>
          </w:tcPr>
          <w:p w:rsidR="00486844" w:rsidRPr="004955C2" w:rsidRDefault="00486844" w:rsidP="004955C2">
            <w:pPr>
              <w:widowControl/>
              <w:jc w:val="left"/>
              <w:rPr>
                <w:color w:val="000000"/>
                <w:kern w:val="0"/>
                <w:sz w:val="20"/>
                <w:szCs w:val="20"/>
              </w:rPr>
            </w:pPr>
            <w:r>
              <w:rPr>
                <w:color w:val="000000"/>
                <w:kern w:val="0"/>
                <w:sz w:val="20"/>
                <w:szCs w:val="20"/>
              </w:rPr>
              <w:t>BV605</w:t>
            </w:r>
          </w:p>
        </w:tc>
      </w:tr>
      <w:tr w:rsidR="008902A4" w:rsidRPr="008902A4" w:rsidTr="001F6ED6">
        <w:trPr>
          <w:trHeight w:val="262"/>
        </w:trPr>
        <w:tc>
          <w:tcPr>
            <w:tcW w:w="2279" w:type="dxa"/>
            <w:vMerge/>
            <w:tcBorders>
              <w:left w:val="single" w:sz="4" w:space="0" w:color="auto"/>
              <w:bottom w:val="single" w:sz="4" w:space="0" w:color="auto"/>
              <w:right w:val="single" w:sz="4" w:space="0" w:color="auto"/>
            </w:tcBorders>
            <w:vAlign w:val="center"/>
          </w:tcPr>
          <w:p w:rsidR="008902A4" w:rsidRPr="008902A4" w:rsidRDefault="008902A4"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tcPr>
          <w:p w:rsidR="008902A4" w:rsidRPr="008902A4" w:rsidRDefault="008902A4" w:rsidP="004955C2">
            <w:pPr>
              <w:widowControl/>
              <w:jc w:val="center"/>
              <w:rPr>
                <w:color w:val="000000"/>
                <w:kern w:val="0"/>
                <w:sz w:val="20"/>
                <w:szCs w:val="20"/>
              </w:rPr>
            </w:pPr>
            <w:r w:rsidRPr="004955C2">
              <w:rPr>
                <w:color w:val="000000"/>
                <w:kern w:val="0"/>
                <w:sz w:val="20"/>
                <w:szCs w:val="20"/>
              </w:rPr>
              <w:t>710/50</w:t>
            </w:r>
          </w:p>
        </w:tc>
        <w:tc>
          <w:tcPr>
            <w:tcW w:w="4437" w:type="dxa"/>
            <w:tcBorders>
              <w:top w:val="nil"/>
              <w:left w:val="nil"/>
              <w:bottom w:val="single" w:sz="4" w:space="0" w:color="auto"/>
              <w:right w:val="single" w:sz="4" w:space="0" w:color="auto"/>
            </w:tcBorders>
            <w:shd w:val="clear" w:color="auto" w:fill="auto"/>
            <w:noWrap/>
            <w:vAlign w:val="center"/>
          </w:tcPr>
          <w:p w:rsidR="008902A4" w:rsidRPr="008902A4" w:rsidRDefault="00486844" w:rsidP="004955C2">
            <w:pPr>
              <w:widowControl/>
              <w:jc w:val="left"/>
              <w:rPr>
                <w:color w:val="000000"/>
                <w:kern w:val="0"/>
                <w:sz w:val="20"/>
                <w:szCs w:val="20"/>
              </w:rPr>
            </w:pPr>
            <w:r>
              <w:rPr>
                <w:color w:val="000000"/>
                <w:kern w:val="0"/>
                <w:sz w:val="20"/>
                <w:szCs w:val="20"/>
              </w:rPr>
              <w:t>BV711</w:t>
            </w:r>
          </w:p>
        </w:tc>
      </w:tr>
      <w:tr w:rsidR="00CC1D70" w:rsidRPr="004955C2" w:rsidTr="001F6ED6">
        <w:trPr>
          <w:trHeight w:val="20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561 nm 50mw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582/15</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Pr>
                <w:color w:val="000000"/>
                <w:kern w:val="0"/>
                <w:sz w:val="20"/>
                <w:szCs w:val="20"/>
              </w:rPr>
              <w:t>PE</w:t>
            </w:r>
          </w:p>
        </w:tc>
      </w:tr>
      <w:tr w:rsidR="00CC1D70"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610/20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PE-CF594/Short RFP</w:t>
            </w:r>
          </w:p>
        </w:tc>
      </w:tr>
      <w:tr w:rsidR="00CC1D70" w:rsidRPr="004955C2" w:rsidTr="001F6ED6">
        <w:trPr>
          <w:trHeight w:val="208"/>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8902A4" w:rsidP="004955C2">
            <w:pPr>
              <w:widowControl/>
              <w:jc w:val="center"/>
              <w:rPr>
                <w:color w:val="000000"/>
                <w:kern w:val="0"/>
                <w:sz w:val="20"/>
                <w:szCs w:val="20"/>
              </w:rPr>
            </w:pPr>
            <w:r w:rsidRPr="008902A4">
              <w:rPr>
                <w:color w:val="000000"/>
                <w:kern w:val="0"/>
                <w:sz w:val="20"/>
                <w:szCs w:val="20"/>
              </w:rPr>
              <w:t>670/3</w:t>
            </w:r>
            <w:r w:rsidR="004955C2" w:rsidRPr="004955C2">
              <w:rPr>
                <w:color w:val="000000"/>
                <w:kern w:val="0"/>
                <w:sz w:val="20"/>
                <w:szCs w:val="20"/>
              </w:rPr>
              <w:t>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8902A4" w:rsidP="004955C2">
            <w:pPr>
              <w:widowControl/>
              <w:jc w:val="left"/>
              <w:rPr>
                <w:color w:val="000000"/>
                <w:kern w:val="0"/>
                <w:sz w:val="20"/>
                <w:szCs w:val="20"/>
              </w:rPr>
            </w:pPr>
            <w:r w:rsidRPr="008902A4">
              <w:rPr>
                <w:color w:val="000000"/>
                <w:kern w:val="0"/>
                <w:sz w:val="20"/>
                <w:szCs w:val="20"/>
              </w:rPr>
              <w:t>PE-Cy5</w:t>
            </w:r>
          </w:p>
        </w:tc>
      </w:tr>
      <w:tr w:rsidR="00CC1D70"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780/60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PE-Cy7</w:t>
            </w:r>
          </w:p>
        </w:tc>
      </w:tr>
      <w:tr w:rsidR="00CC1D70" w:rsidRPr="004955C2" w:rsidTr="001F6ED6">
        <w:trPr>
          <w:trHeight w:val="188"/>
        </w:trPr>
        <w:tc>
          <w:tcPr>
            <w:tcW w:w="2279" w:type="dxa"/>
            <w:tcBorders>
              <w:top w:val="nil"/>
              <w:left w:val="nil"/>
              <w:bottom w:val="nil"/>
              <w:right w:val="nil"/>
            </w:tcBorders>
            <w:shd w:val="clear" w:color="auto" w:fill="auto"/>
            <w:noWrap/>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nil"/>
              <w:right w:val="nil"/>
            </w:tcBorders>
            <w:shd w:val="clear" w:color="auto" w:fill="auto"/>
            <w:noWrap/>
            <w:vAlign w:val="center"/>
            <w:hideMark/>
          </w:tcPr>
          <w:p w:rsidR="004955C2" w:rsidRPr="004955C2" w:rsidRDefault="004955C2" w:rsidP="004955C2">
            <w:pPr>
              <w:widowControl/>
              <w:jc w:val="left"/>
              <w:rPr>
                <w:rFonts w:eastAsia="Times New Roman"/>
                <w:kern w:val="0"/>
                <w:sz w:val="20"/>
                <w:szCs w:val="20"/>
              </w:rPr>
            </w:pPr>
          </w:p>
        </w:tc>
        <w:tc>
          <w:tcPr>
            <w:tcW w:w="4437" w:type="dxa"/>
            <w:tcBorders>
              <w:top w:val="nil"/>
              <w:left w:val="nil"/>
              <w:bottom w:val="nil"/>
              <w:right w:val="nil"/>
            </w:tcBorders>
            <w:shd w:val="clear" w:color="auto" w:fill="auto"/>
            <w:noWrap/>
            <w:vAlign w:val="center"/>
            <w:hideMark/>
          </w:tcPr>
          <w:p w:rsidR="004955C2" w:rsidRPr="004955C2" w:rsidRDefault="004955C2" w:rsidP="004955C2">
            <w:pPr>
              <w:widowControl/>
              <w:jc w:val="left"/>
              <w:rPr>
                <w:rFonts w:eastAsia="Times New Roman"/>
                <w:kern w:val="0"/>
                <w:sz w:val="20"/>
                <w:szCs w:val="20"/>
              </w:rPr>
            </w:pPr>
          </w:p>
        </w:tc>
      </w:tr>
      <w:tr w:rsidR="004955C2" w:rsidRPr="004955C2" w:rsidTr="001F6ED6">
        <w:trPr>
          <w:trHeight w:val="368"/>
        </w:trPr>
        <w:tc>
          <w:tcPr>
            <w:tcW w:w="9115" w:type="dxa"/>
            <w:gridSpan w:val="3"/>
            <w:tcBorders>
              <w:top w:val="nil"/>
              <w:left w:val="nil"/>
              <w:bottom w:val="nil"/>
              <w:right w:val="nil"/>
            </w:tcBorders>
            <w:shd w:val="clear" w:color="auto" w:fill="auto"/>
            <w:noWrap/>
            <w:vAlign w:val="center"/>
            <w:hideMark/>
          </w:tcPr>
          <w:p w:rsidR="004955C2" w:rsidRPr="004955C2" w:rsidRDefault="004955C2" w:rsidP="00CC1D70">
            <w:pPr>
              <w:widowControl/>
              <w:jc w:val="center"/>
              <w:rPr>
                <w:color w:val="000000"/>
                <w:kern w:val="0"/>
                <w:sz w:val="20"/>
                <w:szCs w:val="20"/>
              </w:rPr>
            </w:pPr>
            <w:r w:rsidRPr="004955C2">
              <w:rPr>
                <w:color w:val="000000"/>
                <w:kern w:val="0"/>
                <w:sz w:val="20"/>
                <w:szCs w:val="20"/>
              </w:rPr>
              <w:t>BD Aria III</w:t>
            </w:r>
            <w:r w:rsidR="00CC1D70" w:rsidRPr="00CC1D70">
              <w:rPr>
                <w:rFonts w:hint="eastAsia"/>
                <w:color w:val="000000"/>
                <w:kern w:val="0"/>
                <w:sz w:val="20"/>
                <w:szCs w:val="20"/>
              </w:rPr>
              <w:t>用于</w:t>
            </w:r>
            <w:r w:rsidR="00CC1D70" w:rsidRPr="00CC1D70">
              <w:rPr>
                <w:color w:val="000000"/>
                <w:kern w:val="0"/>
                <w:sz w:val="20"/>
                <w:szCs w:val="20"/>
              </w:rPr>
              <w:t>哺乳动物细胞分选</w:t>
            </w:r>
            <w:r w:rsidR="00CC1D70" w:rsidRPr="00CC1D70">
              <w:rPr>
                <w:rFonts w:hint="eastAsia"/>
                <w:color w:val="000000"/>
                <w:kern w:val="0"/>
                <w:sz w:val="20"/>
                <w:szCs w:val="20"/>
              </w:rPr>
              <w:t>。</w:t>
            </w:r>
            <w:r w:rsidR="00CC1D70" w:rsidRPr="00CC1D70">
              <w:rPr>
                <w:color w:val="000000"/>
                <w:kern w:val="0"/>
                <w:sz w:val="20"/>
                <w:szCs w:val="20"/>
              </w:rPr>
              <w:t>管理员：</w:t>
            </w:r>
            <w:r w:rsidR="00CC1D70" w:rsidRPr="00CC1D70">
              <w:rPr>
                <w:rFonts w:hint="eastAsia"/>
                <w:color w:val="000000"/>
                <w:kern w:val="0"/>
                <w:sz w:val="20"/>
                <w:szCs w:val="20"/>
              </w:rPr>
              <w:t>张雪芳，</w:t>
            </w:r>
            <w:r w:rsidR="00CC1D70" w:rsidRPr="00CC1D70">
              <w:rPr>
                <w:color w:val="555555"/>
                <w:sz w:val="20"/>
                <w:szCs w:val="20"/>
                <w:shd w:val="clear" w:color="auto" w:fill="FFFFFF"/>
              </w:rPr>
              <w:t>zxfl19881113@163.com</w:t>
            </w:r>
          </w:p>
        </w:tc>
      </w:tr>
      <w:tr w:rsidR="00CC1D70" w:rsidRPr="004955C2" w:rsidTr="001F6ED6">
        <w:trPr>
          <w:trHeight w:val="262"/>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激光器</w:t>
            </w:r>
          </w:p>
        </w:tc>
        <w:tc>
          <w:tcPr>
            <w:tcW w:w="2399" w:type="dxa"/>
            <w:tcBorders>
              <w:top w:val="single" w:sz="4" w:space="0" w:color="auto"/>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滤光片</w:t>
            </w:r>
          </w:p>
        </w:tc>
        <w:tc>
          <w:tcPr>
            <w:tcW w:w="4437" w:type="dxa"/>
            <w:tcBorders>
              <w:top w:val="single" w:sz="4" w:space="0" w:color="auto"/>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通道</w:t>
            </w:r>
          </w:p>
        </w:tc>
      </w:tr>
      <w:tr w:rsidR="00CC1D70" w:rsidRPr="004955C2" w:rsidTr="001F6ED6">
        <w:trPr>
          <w:trHeight w:val="18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488 nm 20mw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530/30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86844" w:rsidP="004955C2">
            <w:pPr>
              <w:widowControl/>
              <w:jc w:val="left"/>
              <w:rPr>
                <w:color w:val="000000"/>
                <w:kern w:val="0"/>
                <w:sz w:val="20"/>
                <w:szCs w:val="20"/>
              </w:rPr>
            </w:pPr>
            <w:r w:rsidRPr="00486844">
              <w:rPr>
                <w:color w:val="000000"/>
                <w:kern w:val="0"/>
                <w:sz w:val="20"/>
                <w:szCs w:val="20"/>
              </w:rPr>
              <w:t>FITC/GFP</w:t>
            </w:r>
          </w:p>
        </w:tc>
      </w:tr>
      <w:tr w:rsidR="00CC1D70"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695/40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PerCP-Cy5.5</w:t>
            </w:r>
          </w:p>
        </w:tc>
      </w:tr>
      <w:tr w:rsidR="00CC1D70" w:rsidRPr="004955C2" w:rsidTr="001F6ED6">
        <w:trPr>
          <w:trHeight w:val="18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640 nm 20mw</w:t>
            </w: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AE1BD2" w:rsidP="004955C2">
            <w:pPr>
              <w:widowControl/>
              <w:jc w:val="center"/>
              <w:rPr>
                <w:color w:val="000000"/>
                <w:kern w:val="0"/>
                <w:sz w:val="20"/>
                <w:szCs w:val="20"/>
              </w:rPr>
            </w:pPr>
            <w:r w:rsidRPr="004955C2">
              <w:rPr>
                <w:color w:val="000000"/>
                <w:kern w:val="0"/>
                <w:sz w:val="20"/>
                <w:szCs w:val="20"/>
              </w:rPr>
              <w:t>670/30</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APC</w:t>
            </w:r>
          </w:p>
        </w:tc>
      </w:tr>
      <w:tr w:rsidR="00CC1D70"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955C2" w:rsidRPr="004955C2" w:rsidRDefault="004955C2" w:rsidP="004955C2">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center"/>
              <w:rPr>
                <w:color w:val="000000"/>
                <w:kern w:val="0"/>
                <w:sz w:val="20"/>
                <w:szCs w:val="20"/>
              </w:rPr>
            </w:pPr>
            <w:r w:rsidRPr="004955C2">
              <w:rPr>
                <w:color w:val="000000"/>
                <w:kern w:val="0"/>
                <w:sz w:val="20"/>
                <w:szCs w:val="20"/>
              </w:rPr>
              <w:t>730/45</w:t>
            </w:r>
          </w:p>
        </w:tc>
        <w:tc>
          <w:tcPr>
            <w:tcW w:w="4437" w:type="dxa"/>
            <w:tcBorders>
              <w:top w:val="nil"/>
              <w:left w:val="nil"/>
              <w:bottom w:val="single" w:sz="4" w:space="0" w:color="auto"/>
              <w:right w:val="single" w:sz="4" w:space="0" w:color="auto"/>
            </w:tcBorders>
            <w:shd w:val="clear" w:color="auto" w:fill="auto"/>
            <w:noWrap/>
            <w:vAlign w:val="center"/>
            <w:hideMark/>
          </w:tcPr>
          <w:p w:rsidR="004955C2" w:rsidRPr="004955C2" w:rsidRDefault="004955C2" w:rsidP="004955C2">
            <w:pPr>
              <w:widowControl/>
              <w:jc w:val="left"/>
              <w:rPr>
                <w:color w:val="000000"/>
                <w:kern w:val="0"/>
                <w:sz w:val="20"/>
                <w:szCs w:val="20"/>
              </w:rPr>
            </w:pPr>
            <w:r w:rsidRPr="004955C2">
              <w:rPr>
                <w:color w:val="000000"/>
                <w:kern w:val="0"/>
                <w:sz w:val="20"/>
                <w:szCs w:val="20"/>
              </w:rPr>
              <w:t>Alexa Fluor 700</w:t>
            </w:r>
          </w:p>
        </w:tc>
      </w:tr>
      <w:tr w:rsidR="00486844"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780/60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86844">
              <w:rPr>
                <w:color w:val="000000"/>
                <w:kern w:val="0"/>
                <w:sz w:val="20"/>
                <w:szCs w:val="20"/>
              </w:rPr>
              <w:t>APC-Cy7/APC-H7</w:t>
            </w:r>
          </w:p>
        </w:tc>
      </w:tr>
      <w:tr w:rsidR="00486844" w:rsidRPr="004955C2" w:rsidTr="001F6ED6">
        <w:trPr>
          <w:trHeight w:val="188"/>
        </w:trPr>
        <w:tc>
          <w:tcPr>
            <w:tcW w:w="2279" w:type="dxa"/>
            <w:vMerge w:val="restart"/>
            <w:tcBorders>
              <w:top w:val="nil"/>
              <w:left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405 nm 20mw</w:t>
            </w: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450/40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86844">
              <w:rPr>
                <w:color w:val="000000"/>
                <w:kern w:val="0"/>
                <w:sz w:val="20"/>
                <w:szCs w:val="20"/>
              </w:rPr>
              <w:t>BV421/Pacific Blue</w:t>
            </w:r>
          </w:p>
        </w:tc>
      </w:tr>
      <w:tr w:rsidR="00486844" w:rsidRPr="004955C2" w:rsidTr="001F6ED6">
        <w:trPr>
          <w:trHeight w:val="188"/>
        </w:trPr>
        <w:tc>
          <w:tcPr>
            <w:tcW w:w="2279" w:type="dxa"/>
            <w:vMerge/>
            <w:tcBorders>
              <w:left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510/50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Pr>
                <w:rFonts w:hint="eastAsia"/>
                <w:color w:val="000000"/>
                <w:kern w:val="0"/>
                <w:sz w:val="20"/>
                <w:szCs w:val="20"/>
              </w:rPr>
              <w:t>BV510</w:t>
            </w:r>
          </w:p>
        </w:tc>
      </w:tr>
      <w:tr w:rsidR="00486844" w:rsidRPr="004955C2" w:rsidTr="001F6ED6">
        <w:trPr>
          <w:trHeight w:val="188"/>
        </w:trPr>
        <w:tc>
          <w:tcPr>
            <w:tcW w:w="2279" w:type="dxa"/>
            <w:vMerge/>
            <w:tcBorders>
              <w:left w:val="single" w:sz="4" w:space="0" w:color="auto"/>
              <w:bottom w:val="single" w:sz="4" w:space="0" w:color="auto"/>
              <w:right w:val="single" w:sz="4" w:space="0" w:color="auto"/>
            </w:tcBorders>
            <w:vAlign w:val="center"/>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tcPr>
          <w:p w:rsidR="00486844" w:rsidRPr="008902A4" w:rsidRDefault="00486844" w:rsidP="00486844">
            <w:pPr>
              <w:widowControl/>
              <w:jc w:val="center"/>
              <w:rPr>
                <w:color w:val="000000"/>
                <w:kern w:val="0"/>
                <w:sz w:val="20"/>
                <w:szCs w:val="20"/>
              </w:rPr>
            </w:pPr>
            <w:r w:rsidRPr="004955C2">
              <w:rPr>
                <w:color w:val="000000"/>
                <w:kern w:val="0"/>
                <w:sz w:val="20"/>
                <w:szCs w:val="20"/>
              </w:rPr>
              <w:t>710/50</w:t>
            </w:r>
          </w:p>
        </w:tc>
        <w:tc>
          <w:tcPr>
            <w:tcW w:w="4437" w:type="dxa"/>
            <w:tcBorders>
              <w:top w:val="nil"/>
              <w:left w:val="nil"/>
              <w:bottom w:val="single" w:sz="4" w:space="0" w:color="auto"/>
              <w:right w:val="single" w:sz="4" w:space="0" w:color="auto"/>
            </w:tcBorders>
            <w:shd w:val="clear" w:color="auto" w:fill="auto"/>
            <w:noWrap/>
            <w:vAlign w:val="center"/>
          </w:tcPr>
          <w:p w:rsidR="00486844" w:rsidRPr="008902A4" w:rsidRDefault="00486844" w:rsidP="00486844">
            <w:pPr>
              <w:widowControl/>
              <w:jc w:val="left"/>
              <w:rPr>
                <w:color w:val="000000"/>
                <w:kern w:val="0"/>
                <w:sz w:val="20"/>
                <w:szCs w:val="20"/>
              </w:rPr>
            </w:pPr>
            <w:r>
              <w:rPr>
                <w:color w:val="000000"/>
                <w:kern w:val="0"/>
                <w:sz w:val="20"/>
                <w:szCs w:val="20"/>
              </w:rPr>
              <w:t>BV711</w:t>
            </w:r>
          </w:p>
        </w:tc>
      </w:tr>
      <w:tr w:rsidR="00486844" w:rsidRPr="004955C2" w:rsidTr="001F6ED6">
        <w:trPr>
          <w:trHeight w:val="188"/>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561 nm 20mw</w:t>
            </w: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582/15</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955C2">
              <w:rPr>
                <w:color w:val="000000"/>
                <w:kern w:val="0"/>
                <w:sz w:val="20"/>
                <w:szCs w:val="20"/>
              </w:rPr>
              <w:t>PE</w:t>
            </w:r>
          </w:p>
        </w:tc>
      </w:tr>
      <w:tr w:rsidR="00486844"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610/20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86844">
              <w:rPr>
                <w:color w:val="000000"/>
                <w:kern w:val="0"/>
                <w:sz w:val="20"/>
                <w:szCs w:val="20"/>
              </w:rPr>
              <w:t>PE-CF594/Short RFP</w:t>
            </w:r>
          </w:p>
        </w:tc>
      </w:tr>
      <w:tr w:rsidR="00486844"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670/14</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955C2">
              <w:rPr>
                <w:color w:val="000000"/>
                <w:kern w:val="0"/>
                <w:sz w:val="20"/>
                <w:szCs w:val="20"/>
              </w:rPr>
              <w:t>PE-Cy5</w:t>
            </w:r>
          </w:p>
        </w:tc>
      </w:tr>
      <w:tr w:rsidR="00486844" w:rsidRPr="004955C2" w:rsidTr="001F6ED6">
        <w:trPr>
          <w:trHeight w:val="188"/>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780/60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955C2">
              <w:rPr>
                <w:color w:val="000000"/>
                <w:kern w:val="0"/>
                <w:sz w:val="20"/>
                <w:szCs w:val="20"/>
              </w:rPr>
              <w:t>PE-Cy7</w:t>
            </w:r>
          </w:p>
        </w:tc>
      </w:tr>
      <w:tr w:rsidR="00486844" w:rsidRPr="004955C2" w:rsidTr="001F6ED6">
        <w:trPr>
          <w:trHeight w:val="188"/>
        </w:trPr>
        <w:tc>
          <w:tcPr>
            <w:tcW w:w="2279" w:type="dxa"/>
            <w:tcBorders>
              <w:top w:val="nil"/>
              <w:left w:val="nil"/>
              <w:bottom w:val="nil"/>
              <w:right w:val="nil"/>
            </w:tcBorders>
            <w:shd w:val="clear" w:color="auto" w:fill="auto"/>
            <w:noWrap/>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nil"/>
              <w:right w:val="nil"/>
            </w:tcBorders>
            <w:shd w:val="clear" w:color="auto" w:fill="auto"/>
            <w:noWrap/>
            <w:vAlign w:val="center"/>
            <w:hideMark/>
          </w:tcPr>
          <w:p w:rsidR="00486844" w:rsidRPr="004955C2" w:rsidRDefault="00486844" w:rsidP="00486844">
            <w:pPr>
              <w:widowControl/>
              <w:jc w:val="left"/>
              <w:rPr>
                <w:rFonts w:eastAsia="Times New Roman"/>
                <w:kern w:val="0"/>
                <w:sz w:val="20"/>
                <w:szCs w:val="20"/>
              </w:rPr>
            </w:pPr>
          </w:p>
        </w:tc>
        <w:tc>
          <w:tcPr>
            <w:tcW w:w="4437" w:type="dxa"/>
            <w:tcBorders>
              <w:top w:val="nil"/>
              <w:left w:val="nil"/>
              <w:bottom w:val="nil"/>
              <w:right w:val="nil"/>
            </w:tcBorders>
            <w:shd w:val="clear" w:color="auto" w:fill="auto"/>
            <w:noWrap/>
            <w:vAlign w:val="center"/>
            <w:hideMark/>
          </w:tcPr>
          <w:p w:rsidR="00486844" w:rsidRPr="004955C2" w:rsidRDefault="00486844" w:rsidP="00486844">
            <w:pPr>
              <w:widowControl/>
              <w:jc w:val="left"/>
              <w:rPr>
                <w:rFonts w:eastAsia="Times New Roman"/>
                <w:kern w:val="0"/>
                <w:sz w:val="20"/>
                <w:szCs w:val="20"/>
              </w:rPr>
            </w:pPr>
          </w:p>
        </w:tc>
      </w:tr>
      <w:tr w:rsidR="00486844" w:rsidRPr="004955C2" w:rsidTr="001F6ED6">
        <w:trPr>
          <w:trHeight w:val="368"/>
        </w:trPr>
        <w:tc>
          <w:tcPr>
            <w:tcW w:w="9115" w:type="dxa"/>
            <w:gridSpan w:val="3"/>
            <w:tcBorders>
              <w:top w:val="nil"/>
              <w:left w:val="nil"/>
              <w:bottom w:val="nil"/>
              <w:right w:val="nil"/>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 xml:space="preserve">BD LSRFortessa SORP </w:t>
            </w:r>
            <w:r>
              <w:rPr>
                <w:rFonts w:hint="eastAsia"/>
                <w:color w:val="000000"/>
                <w:kern w:val="0"/>
                <w:sz w:val="20"/>
                <w:szCs w:val="20"/>
              </w:rPr>
              <w:t>用于流式</w:t>
            </w:r>
            <w:r>
              <w:rPr>
                <w:color w:val="000000"/>
                <w:kern w:val="0"/>
                <w:sz w:val="20"/>
                <w:szCs w:val="20"/>
              </w:rPr>
              <w:t>分析</w:t>
            </w:r>
            <w:r>
              <w:rPr>
                <w:rFonts w:hint="eastAsia"/>
                <w:color w:val="000000"/>
                <w:kern w:val="0"/>
                <w:sz w:val="20"/>
                <w:szCs w:val="20"/>
              </w:rPr>
              <w:t>。</w:t>
            </w:r>
            <w:r w:rsidRPr="00CC1D70">
              <w:rPr>
                <w:color w:val="000000"/>
                <w:kern w:val="0"/>
                <w:sz w:val="20"/>
                <w:szCs w:val="20"/>
              </w:rPr>
              <w:t>管理员：</w:t>
            </w:r>
            <w:r w:rsidRPr="00CC1D70">
              <w:rPr>
                <w:rFonts w:hint="eastAsia"/>
                <w:color w:val="000000"/>
                <w:kern w:val="0"/>
                <w:sz w:val="20"/>
                <w:szCs w:val="20"/>
              </w:rPr>
              <w:t>张雪芳，</w:t>
            </w:r>
            <w:r w:rsidRPr="00CC1D70">
              <w:rPr>
                <w:color w:val="555555"/>
                <w:sz w:val="20"/>
                <w:szCs w:val="20"/>
                <w:shd w:val="clear" w:color="auto" w:fill="FFFFFF"/>
              </w:rPr>
              <w:t>zxfl19881113@163.com</w:t>
            </w:r>
          </w:p>
        </w:tc>
      </w:tr>
      <w:tr w:rsidR="00486844" w:rsidRPr="004955C2" w:rsidTr="001F6ED6">
        <w:trPr>
          <w:trHeight w:val="262"/>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激光器</w:t>
            </w:r>
          </w:p>
        </w:tc>
        <w:tc>
          <w:tcPr>
            <w:tcW w:w="2399" w:type="dxa"/>
            <w:tcBorders>
              <w:top w:val="single" w:sz="4" w:space="0" w:color="auto"/>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滤光片</w:t>
            </w:r>
          </w:p>
        </w:tc>
        <w:tc>
          <w:tcPr>
            <w:tcW w:w="4437" w:type="dxa"/>
            <w:tcBorders>
              <w:top w:val="single" w:sz="4" w:space="0" w:color="auto"/>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rFonts w:ascii="宋体" w:hAnsi="宋体" w:cs="宋体"/>
                <w:color w:val="000000"/>
                <w:kern w:val="0"/>
                <w:sz w:val="20"/>
                <w:szCs w:val="20"/>
              </w:rPr>
            </w:pPr>
            <w:r w:rsidRPr="004955C2">
              <w:rPr>
                <w:rFonts w:ascii="宋体" w:hAnsi="宋体" w:cs="宋体" w:hint="eastAsia"/>
                <w:color w:val="000000"/>
                <w:kern w:val="0"/>
                <w:sz w:val="20"/>
                <w:szCs w:val="20"/>
              </w:rPr>
              <w:t>通道</w:t>
            </w:r>
          </w:p>
        </w:tc>
      </w:tr>
      <w:tr w:rsidR="00486844" w:rsidRPr="004955C2" w:rsidTr="001F6ED6">
        <w:trPr>
          <w:trHeight w:val="262"/>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488 nm 100mw</w:t>
            </w: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530/30</w:t>
            </w:r>
          </w:p>
        </w:tc>
        <w:tc>
          <w:tcPr>
            <w:tcW w:w="4437" w:type="dxa"/>
            <w:tcBorders>
              <w:top w:val="nil"/>
              <w:left w:val="nil"/>
              <w:bottom w:val="single" w:sz="4" w:space="0" w:color="auto"/>
              <w:right w:val="single" w:sz="4" w:space="0" w:color="auto"/>
            </w:tcBorders>
            <w:shd w:val="clear" w:color="auto" w:fill="auto"/>
            <w:noWrap/>
            <w:hideMark/>
          </w:tcPr>
          <w:p w:rsidR="00486844" w:rsidRPr="004955C2" w:rsidRDefault="00486844" w:rsidP="00486844">
            <w:pPr>
              <w:widowControl/>
              <w:jc w:val="left"/>
              <w:rPr>
                <w:color w:val="000000"/>
                <w:kern w:val="0"/>
                <w:sz w:val="20"/>
                <w:szCs w:val="20"/>
              </w:rPr>
            </w:pPr>
            <w:r w:rsidRPr="00486844">
              <w:rPr>
                <w:color w:val="000000"/>
                <w:kern w:val="0"/>
                <w:sz w:val="20"/>
                <w:szCs w:val="20"/>
              </w:rPr>
              <w:t>FITC/GFP</w:t>
            </w:r>
          </w:p>
        </w:tc>
      </w:tr>
      <w:tr w:rsidR="00486844"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695/40</w:t>
            </w:r>
          </w:p>
        </w:tc>
        <w:tc>
          <w:tcPr>
            <w:tcW w:w="4437" w:type="dxa"/>
            <w:tcBorders>
              <w:top w:val="nil"/>
              <w:left w:val="nil"/>
              <w:bottom w:val="single" w:sz="4" w:space="0" w:color="auto"/>
              <w:right w:val="single" w:sz="4" w:space="0" w:color="auto"/>
            </w:tcBorders>
            <w:shd w:val="clear" w:color="auto" w:fill="auto"/>
            <w:noWrap/>
            <w:hideMark/>
          </w:tcPr>
          <w:p w:rsidR="00486844" w:rsidRPr="004955C2" w:rsidRDefault="00486844" w:rsidP="00486844">
            <w:pPr>
              <w:widowControl/>
              <w:jc w:val="left"/>
              <w:rPr>
                <w:color w:val="000000"/>
                <w:kern w:val="0"/>
                <w:sz w:val="20"/>
                <w:szCs w:val="20"/>
              </w:rPr>
            </w:pPr>
            <w:r w:rsidRPr="004955C2">
              <w:rPr>
                <w:color w:val="000000"/>
                <w:kern w:val="0"/>
                <w:sz w:val="20"/>
                <w:szCs w:val="20"/>
              </w:rPr>
              <w:t>PerCP-Cy5.5</w:t>
            </w:r>
          </w:p>
        </w:tc>
      </w:tr>
      <w:tr w:rsidR="00486844" w:rsidRPr="004955C2" w:rsidTr="001F6ED6">
        <w:trPr>
          <w:trHeight w:val="262"/>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405 nm 50mw</w:t>
            </w: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450/50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86844">
              <w:rPr>
                <w:color w:val="000000"/>
                <w:kern w:val="0"/>
                <w:sz w:val="20"/>
                <w:szCs w:val="20"/>
              </w:rPr>
              <w:t>BV421/Pacific Blue</w:t>
            </w:r>
          </w:p>
        </w:tc>
      </w:tr>
      <w:tr w:rsidR="00486844"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525/50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Pr>
                <w:rFonts w:hint="eastAsia"/>
                <w:color w:val="000000"/>
                <w:kern w:val="0"/>
                <w:sz w:val="20"/>
                <w:szCs w:val="20"/>
              </w:rPr>
              <w:t>BV510</w:t>
            </w:r>
          </w:p>
        </w:tc>
      </w:tr>
      <w:tr w:rsidR="00486844"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AE1BD2" w:rsidP="00486844">
            <w:pPr>
              <w:widowControl/>
              <w:jc w:val="center"/>
              <w:rPr>
                <w:color w:val="000000"/>
                <w:kern w:val="0"/>
                <w:sz w:val="20"/>
                <w:szCs w:val="20"/>
              </w:rPr>
            </w:pPr>
            <w:r w:rsidRPr="004955C2">
              <w:rPr>
                <w:color w:val="000000"/>
                <w:kern w:val="0"/>
                <w:sz w:val="20"/>
                <w:szCs w:val="20"/>
              </w:rPr>
              <w:t>710/50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8902A4" w:rsidRDefault="00486844" w:rsidP="00486844">
            <w:pPr>
              <w:widowControl/>
              <w:jc w:val="left"/>
              <w:rPr>
                <w:color w:val="000000"/>
                <w:kern w:val="0"/>
                <w:sz w:val="20"/>
                <w:szCs w:val="20"/>
              </w:rPr>
            </w:pPr>
            <w:r>
              <w:rPr>
                <w:color w:val="000000"/>
                <w:kern w:val="0"/>
                <w:sz w:val="20"/>
                <w:szCs w:val="20"/>
              </w:rPr>
              <w:t>BV711</w:t>
            </w:r>
          </w:p>
        </w:tc>
      </w:tr>
      <w:tr w:rsidR="00486844" w:rsidRPr="004955C2" w:rsidTr="001F6ED6">
        <w:trPr>
          <w:trHeight w:val="262"/>
        </w:trPr>
        <w:tc>
          <w:tcPr>
            <w:tcW w:w="22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561 nm 50mw</w:t>
            </w: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582/15</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Pr>
                <w:color w:val="000000"/>
                <w:kern w:val="0"/>
                <w:sz w:val="20"/>
                <w:szCs w:val="20"/>
              </w:rPr>
              <w:t>PE</w:t>
            </w:r>
          </w:p>
        </w:tc>
      </w:tr>
      <w:tr w:rsidR="00486844"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610/20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86844">
              <w:rPr>
                <w:color w:val="000000"/>
                <w:kern w:val="0"/>
                <w:sz w:val="20"/>
                <w:szCs w:val="20"/>
              </w:rPr>
              <w:t>PE-CF594/Short RFP</w:t>
            </w:r>
          </w:p>
        </w:tc>
      </w:tr>
      <w:tr w:rsidR="00486844" w:rsidRPr="004955C2" w:rsidTr="001F6ED6">
        <w:trPr>
          <w:trHeight w:val="262"/>
        </w:trPr>
        <w:tc>
          <w:tcPr>
            <w:tcW w:w="2279" w:type="dxa"/>
            <w:vMerge/>
            <w:tcBorders>
              <w:top w:val="nil"/>
              <w:left w:val="single" w:sz="4" w:space="0" w:color="auto"/>
              <w:bottom w:val="single" w:sz="4" w:space="0" w:color="auto"/>
              <w:right w:val="single" w:sz="4" w:space="0" w:color="auto"/>
            </w:tcBorders>
            <w:vAlign w:val="center"/>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tcPr>
          <w:p w:rsidR="00486844" w:rsidRPr="004955C2" w:rsidRDefault="00486844" w:rsidP="00486844">
            <w:pPr>
              <w:widowControl/>
              <w:jc w:val="center"/>
              <w:rPr>
                <w:color w:val="000000"/>
                <w:kern w:val="0"/>
                <w:sz w:val="20"/>
                <w:szCs w:val="20"/>
              </w:rPr>
            </w:pPr>
            <w:r w:rsidRPr="008902A4">
              <w:rPr>
                <w:color w:val="000000"/>
                <w:kern w:val="0"/>
                <w:sz w:val="20"/>
                <w:szCs w:val="20"/>
              </w:rPr>
              <w:t>670/3</w:t>
            </w:r>
            <w:r w:rsidRPr="004955C2">
              <w:rPr>
                <w:color w:val="000000"/>
                <w:kern w:val="0"/>
                <w:sz w:val="20"/>
                <w:szCs w:val="20"/>
              </w:rPr>
              <w:t>0</w:t>
            </w:r>
          </w:p>
        </w:tc>
        <w:tc>
          <w:tcPr>
            <w:tcW w:w="4437" w:type="dxa"/>
            <w:tcBorders>
              <w:top w:val="nil"/>
              <w:left w:val="nil"/>
              <w:bottom w:val="single" w:sz="4" w:space="0" w:color="auto"/>
              <w:right w:val="single" w:sz="4" w:space="0" w:color="auto"/>
            </w:tcBorders>
            <w:shd w:val="clear" w:color="auto" w:fill="auto"/>
            <w:noWrap/>
            <w:vAlign w:val="center"/>
          </w:tcPr>
          <w:p w:rsidR="00486844" w:rsidRPr="004955C2" w:rsidRDefault="00486844" w:rsidP="00486844">
            <w:pPr>
              <w:widowControl/>
              <w:jc w:val="left"/>
              <w:rPr>
                <w:color w:val="000000"/>
                <w:kern w:val="0"/>
                <w:sz w:val="20"/>
                <w:szCs w:val="20"/>
              </w:rPr>
            </w:pPr>
            <w:r w:rsidRPr="008902A4">
              <w:rPr>
                <w:color w:val="000000"/>
                <w:kern w:val="0"/>
                <w:sz w:val="20"/>
                <w:szCs w:val="20"/>
              </w:rPr>
              <w:t>PE-Cy5</w:t>
            </w:r>
          </w:p>
        </w:tc>
      </w:tr>
      <w:tr w:rsidR="00486844" w:rsidRPr="004955C2" w:rsidTr="001F6ED6">
        <w:trPr>
          <w:trHeight w:val="60"/>
        </w:trPr>
        <w:tc>
          <w:tcPr>
            <w:tcW w:w="2279" w:type="dxa"/>
            <w:vMerge/>
            <w:tcBorders>
              <w:top w:val="nil"/>
              <w:left w:val="single" w:sz="4" w:space="0" w:color="auto"/>
              <w:bottom w:val="single" w:sz="4" w:space="0" w:color="auto"/>
              <w:right w:val="single" w:sz="4" w:space="0" w:color="auto"/>
            </w:tcBorders>
            <w:vAlign w:val="center"/>
            <w:hideMark/>
          </w:tcPr>
          <w:p w:rsidR="00486844" w:rsidRPr="004955C2" w:rsidRDefault="00486844" w:rsidP="00486844">
            <w:pPr>
              <w:widowControl/>
              <w:jc w:val="left"/>
              <w:rPr>
                <w:color w:val="000000"/>
                <w:kern w:val="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center"/>
              <w:rPr>
                <w:color w:val="000000"/>
                <w:kern w:val="0"/>
                <w:sz w:val="20"/>
                <w:szCs w:val="20"/>
              </w:rPr>
            </w:pPr>
            <w:r w:rsidRPr="004955C2">
              <w:rPr>
                <w:color w:val="000000"/>
                <w:kern w:val="0"/>
                <w:sz w:val="20"/>
                <w:szCs w:val="20"/>
              </w:rPr>
              <w:t>780/60</w:t>
            </w:r>
          </w:p>
        </w:tc>
        <w:tc>
          <w:tcPr>
            <w:tcW w:w="4437" w:type="dxa"/>
            <w:tcBorders>
              <w:top w:val="nil"/>
              <w:left w:val="nil"/>
              <w:bottom w:val="single" w:sz="4" w:space="0" w:color="auto"/>
              <w:right w:val="single" w:sz="4" w:space="0" w:color="auto"/>
            </w:tcBorders>
            <w:shd w:val="clear" w:color="auto" w:fill="auto"/>
            <w:noWrap/>
            <w:vAlign w:val="center"/>
            <w:hideMark/>
          </w:tcPr>
          <w:p w:rsidR="00486844" w:rsidRPr="004955C2" w:rsidRDefault="00486844" w:rsidP="00486844">
            <w:pPr>
              <w:widowControl/>
              <w:jc w:val="left"/>
              <w:rPr>
                <w:color w:val="000000"/>
                <w:kern w:val="0"/>
                <w:sz w:val="20"/>
                <w:szCs w:val="20"/>
              </w:rPr>
            </w:pPr>
            <w:r w:rsidRPr="004955C2">
              <w:rPr>
                <w:color w:val="000000"/>
                <w:kern w:val="0"/>
                <w:sz w:val="20"/>
                <w:szCs w:val="20"/>
              </w:rPr>
              <w:t>PE-Cy7</w:t>
            </w:r>
          </w:p>
        </w:tc>
      </w:tr>
    </w:tbl>
    <w:p w:rsidR="0032362F" w:rsidRDefault="0032362F" w:rsidP="0032362F">
      <w:pPr>
        <w:widowControl/>
        <w:jc w:val="center"/>
        <w:rPr>
          <w:rFonts w:hint="eastAsia"/>
          <w:sz w:val="32"/>
          <w:szCs w:val="32"/>
        </w:rPr>
      </w:pPr>
      <w:r w:rsidRPr="006807E8">
        <w:rPr>
          <w:rFonts w:hint="eastAsia"/>
          <w:sz w:val="32"/>
          <w:szCs w:val="32"/>
        </w:rPr>
        <w:lastRenderedPageBreak/>
        <w:t>北京大学高通量单细胞分析平台</w:t>
      </w:r>
      <w:r>
        <w:rPr>
          <w:rFonts w:hint="eastAsia"/>
          <w:sz w:val="32"/>
          <w:szCs w:val="32"/>
        </w:rPr>
        <w:t>小型激光直写仪</w:t>
      </w:r>
      <w:r w:rsidRPr="006807E8">
        <w:rPr>
          <w:rFonts w:hint="eastAsia"/>
          <w:sz w:val="32"/>
          <w:szCs w:val="32"/>
        </w:rPr>
        <w:t>收费标准</w:t>
      </w:r>
    </w:p>
    <w:p w:rsidR="00DD221D" w:rsidRPr="00DD221D" w:rsidRDefault="00DD221D" w:rsidP="00DD221D">
      <w:pPr>
        <w:spacing w:line="360" w:lineRule="auto"/>
        <w:ind w:firstLineChars="200" w:firstLine="420"/>
        <w:rPr>
          <w:szCs w:val="21"/>
        </w:rPr>
      </w:pPr>
      <w:r w:rsidRPr="00DD221D">
        <w:rPr>
          <w:rFonts w:hint="eastAsia"/>
          <w:szCs w:val="21"/>
        </w:rPr>
        <w:t>小型激光直写仪是由计算机控制高精度激光束扫描，在光刻胶上直接曝光写出所设计的任意图形，从而把设计图形直接转移到掩模上。该直写仪由激光器、光学仪、驱动平台、自动聚焦系统、照相机以及控制计算机等部分组成，曝光性能好、分辨率高、系统灵活且不易产生缺陷，可直接制作各类光刻掩模。</w:t>
      </w:r>
    </w:p>
    <w:tbl>
      <w:tblPr>
        <w:tblW w:w="9699"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7"/>
        <w:gridCol w:w="3119"/>
        <w:gridCol w:w="3543"/>
      </w:tblGrid>
      <w:tr w:rsidR="0032362F" w:rsidRPr="0032362F" w:rsidTr="0032362F">
        <w:trPr>
          <w:tblCellSpacing w:w="15" w:type="dxa"/>
        </w:trPr>
        <w:tc>
          <w:tcPr>
            <w:tcW w:w="2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center"/>
              <w:rPr>
                <w:color w:val="000000"/>
                <w:kern w:val="0"/>
                <w:sz w:val="20"/>
                <w:szCs w:val="20"/>
              </w:rPr>
            </w:pPr>
            <w:r w:rsidRPr="0032362F">
              <w:rPr>
                <w:rFonts w:hint="eastAsia"/>
                <w:color w:val="000000"/>
                <w:kern w:val="0"/>
                <w:sz w:val="20"/>
                <w:szCs w:val="20"/>
              </w:rPr>
              <w:t> </w:t>
            </w:r>
          </w:p>
        </w:tc>
        <w:tc>
          <w:tcPr>
            <w:tcW w:w="30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center"/>
              <w:rPr>
                <w:color w:val="000000"/>
                <w:kern w:val="0"/>
                <w:sz w:val="20"/>
                <w:szCs w:val="20"/>
              </w:rPr>
            </w:pPr>
            <w:r w:rsidRPr="0032362F">
              <w:rPr>
                <w:rFonts w:hint="eastAsia"/>
                <w:color w:val="000000"/>
                <w:kern w:val="0"/>
                <w:sz w:val="20"/>
                <w:szCs w:val="20"/>
              </w:rPr>
              <w:t>北大校内用户</w:t>
            </w:r>
          </w:p>
        </w:tc>
        <w:tc>
          <w:tcPr>
            <w:tcW w:w="3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center"/>
              <w:rPr>
                <w:color w:val="000000"/>
                <w:kern w:val="0"/>
                <w:sz w:val="20"/>
                <w:szCs w:val="20"/>
              </w:rPr>
            </w:pPr>
            <w:r w:rsidRPr="0032362F">
              <w:rPr>
                <w:rFonts w:hint="eastAsia"/>
                <w:color w:val="000000"/>
                <w:kern w:val="0"/>
                <w:sz w:val="20"/>
                <w:szCs w:val="20"/>
              </w:rPr>
              <w:t>校外用户</w:t>
            </w:r>
          </w:p>
        </w:tc>
      </w:tr>
      <w:tr w:rsidR="0032362F" w:rsidRPr="0032362F" w:rsidTr="0032362F">
        <w:trPr>
          <w:tblCellSpacing w:w="15" w:type="dxa"/>
        </w:trPr>
        <w:tc>
          <w:tcPr>
            <w:tcW w:w="2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center"/>
              <w:rPr>
                <w:color w:val="000000"/>
                <w:kern w:val="0"/>
                <w:sz w:val="20"/>
                <w:szCs w:val="20"/>
              </w:rPr>
            </w:pPr>
            <w:r w:rsidRPr="0032362F">
              <w:rPr>
                <w:rFonts w:hint="eastAsia"/>
                <w:color w:val="000000"/>
                <w:kern w:val="0"/>
                <w:sz w:val="20"/>
                <w:szCs w:val="20"/>
              </w:rPr>
              <w:t>高精度掩模制作，线宽最小</w:t>
            </w:r>
            <w:r w:rsidRPr="0032362F">
              <w:rPr>
                <w:rFonts w:hint="eastAsia"/>
                <w:color w:val="000000"/>
                <w:kern w:val="0"/>
                <w:sz w:val="20"/>
                <w:szCs w:val="20"/>
              </w:rPr>
              <w:t>2</w:t>
            </w:r>
            <w:r w:rsidRPr="0032362F">
              <w:rPr>
                <w:rFonts w:hint="eastAsia"/>
                <w:color w:val="000000"/>
                <w:kern w:val="0"/>
                <w:sz w:val="20"/>
                <w:szCs w:val="20"/>
              </w:rPr>
              <w:t>微米（接收</w:t>
            </w:r>
            <w:r w:rsidRPr="0032362F">
              <w:rPr>
                <w:rFonts w:hint="eastAsia"/>
                <w:color w:val="000000"/>
                <w:kern w:val="0"/>
                <w:sz w:val="20"/>
                <w:szCs w:val="20"/>
              </w:rPr>
              <w:t>L-edit</w:t>
            </w:r>
            <w:r w:rsidRPr="0032362F">
              <w:rPr>
                <w:rFonts w:hint="eastAsia"/>
                <w:color w:val="000000"/>
                <w:kern w:val="0"/>
                <w:sz w:val="20"/>
                <w:szCs w:val="20"/>
              </w:rPr>
              <w:t>制图版本）</w:t>
            </w:r>
          </w:p>
        </w:tc>
        <w:tc>
          <w:tcPr>
            <w:tcW w:w="30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3</w:t>
            </w:r>
            <w:r w:rsidRPr="0032362F">
              <w:rPr>
                <w:rFonts w:hint="eastAsia"/>
                <w:color w:val="000000"/>
                <w:kern w:val="0"/>
                <w:sz w:val="20"/>
                <w:szCs w:val="20"/>
              </w:rPr>
              <w:t>英寸</w:t>
            </w:r>
            <w:r w:rsidRPr="0032362F">
              <w:rPr>
                <w:rFonts w:hint="eastAsia"/>
                <w:color w:val="000000"/>
                <w:kern w:val="0"/>
                <w:sz w:val="20"/>
                <w:szCs w:val="20"/>
              </w:rPr>
              <w:t xml:space="preserve"> 700</w:t>
            </w:r>
            <w:r w:rsidRPr="0032362F">
              <w:rPr>
                <w:rFonts w:hint="eastAsia"/>
                <w:color w:val="000000"/>
                <w:kern w:val="0"/>
                <w:sz w:val="20"/>
                <w:szCs w:val="20"/>
              </w:rPr>
              <w:t>元每片</w:t>
            </w:r>
            <w:r w:rsidRPr="0032362F">
              <w:rPr>
                <w:rFonts w:hint="eastAsia"/>
                <w:color w:val="000000"/>
                <w:kern w:val="0"/>
                <w:sz w:val="20"/>
                <w:szCs w:val="20"/>
              </w:rPr>
              <w:t xml:space="preserve"> </w:t>
            </w:r>
          </w:p>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4</w:t>
            </w:r>
            <w:r w:rsidRPr="0032362F">
              <w:rPr>
                <w:rFonts w:hint="eastAsia"/>
                <w:color w:val="000000"/>
                <w:kern w:val="0"/>
                <w:sz w:val="20"/>
                <w:szCs w:val="20"/>
              </w:rPr>
              <w:t>英寸</w:t>
            </w:r>
            <w:r w:rsidRPr="0032362F">
              <w:rPr>
                <w:rFonts w:hint="eastAsia"/>
                <w:color w:val="000000"/>
                <w:kern w:val="0"/>
                <w:sz w:val="20"/>
                <w:szCs w:val="20"/>
              </w:rPr>
              <w:t xml:space="preserve"> 800</w:t>
            </w:r>
            <w:r w:rsidRPr="0032362F">
              <w:rPr>
                <w:rFonts w:hint="eastAsia"/>
                <w:color w:val="000000"/>
                <w:kern w:val="0"/>
                <w:sz w:val="20"/>
                <w:szCs w:val="20"/>
              </w:rPr>
              <w:t>元每片</w:t>
            </w:r>
          </w:p>
        </w:tc>
        <w:tc>
          <w:tcPr>
            <w:tcW w:w="3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3</w:t>
            </w:r>
            <w:r w:rsidRPr="0032362F">
              <w:rPr>
                <w:rFonts w:hint="eastAsia"/>
                <w:color w:val="000000"/>
                <w:kern w:val="0"/>
                <w:sz w:val="20"/>
                <w:szCs w:val="20"/>
              </w:rPr>
              <w:t>英寸</w:t>
            </w:r>
            <w:r w:rsidRPr="0032362F">
              <w:rPr>
                <w:rFonts w:hint="eastAsia"/>
                <w:color w:val="000000"/>
                <w:kern w:val="0"/>
                <w:sz w:val="20"/>
                <w:szCs w:val="20"/>
              </w:rPr>
              <w:t xml:space="preserve"> 800</w:t>
            </w:r>
            <w:r w:rsidRPr="0032362F">
              <w:rPr>
                <w:rFonts w:hint="eastAsia"/>
                <w:color w:val="000000"/>
                <w:kern w:val="0"/>
                <w:sz w:val="20"/>
                <w:szCs w:val="20"/>
              </w:rPr>
              <w:t>元每片</w:t>
            </w:r>
          </w:p>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4</w:t>
            </w:r>
            <w:r w:rsidRPr="0032362F">
              <w:rPr>
                <w:rFonts w:hint="eastAsia"/>
                <w:color w:val="000000"/>
                <w:kern w:val="0"/>
                <w:sz w:val="20"/>
                <w:szCs w:val="20"/>
              </w:rPr>
              <w:t>英寸</w:t>
            </w:r>
            <w:r w:rsidRPr="0032362F">
              <w:rPr>
                <w:rFonts w:hint="eastAsia"/>
                <w:color w:val="000000"/>
                <w:kern w:val="0"/>
                <w:sz w:val="20"/>
                <w:szCs w:val="20"/>
              </w:rPr>
              <w:t xml:space="preserve"> 1000</w:t>
            </w:r>
            <w:r w:rsidRPr="0032362F">
              <w:rPr>
                <w:rFonts w:hint="eastAsia"/>
                <w:color w:val="000000"/>
                <w:kern w:val="0"/>
                <w:sz w:val="20"/>
                <w:szCs w:val="20"/>
              </w:rPr>
              <w:t>元每片</w:t>
            </w:r>
          </w:p>
        </w:tc>
      </w:tr>
      <w:tr w:rsidR="0032362F" w:rsidRPr="0032362F" w:rsidTr="0032362F">
        <w:trPr>
          <w:tblCellSpacing w:w="15" w:type="dxa"/>
        </w:trPr>
        <w:tc>
          <w:tcPr>
            <w:tcW w:w="2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center"/>
              <w:rPr>
                <w:color w:val="000000"/>
                <w:kern w:val="0"/>
                <w:sz w:val="20"/>
                <w:szCs w:val="20"/>
              </w:rPr>
            </w:pPr>
            <w:r w:rsidRPr="0032362F">
              <w:rPr>
                <w:rFonts w:hint="eastAsia"/>
                <w:color w:val="000000"/>
                <w:kern w:val="0"/>
                <w:sz w:val="20"/>
                <w:szCs w:val="20"/>
              </w:rPr>
              <w:t>SU8</w:t>
            </w:r>
            <w:r w:rsidRPr="0032362F">
              <w:rPr>
                <w:rFonts w:hint="eastAsia"/>
                <w:color w:val="000000"/>
                <w:kern w:val="0"/>
                <w:sz w:val="20"/>
                <w:szCs w:val="20"/>
              </w:rPr>
              <w:t>微流控芯片模具加工（自带掩膜，小于</w:t>
            </w:r>
            <w:r w:rsidRPr="0032362F">
              <w:rPr>
                <w:rFonts w:hint="eastAsia"/>
                <w:color w:val="000000"/>
                <w:kern w:val="0"/>
                <w:sz w:val="20"/>
                <w:szCs w:val="20"/>
              </w:rPr>
              <w:t>1:1</w:t>
            </w:r>
            <w:r w:rsidRPr="0032362F">
              <w:rPr>
                <w:rFonts w:hint="eastAsia"/>
                <w:color w:val="000000"/>
                <w:kern w:val="0"/>
                <w:sz w:val="20"/>
                <w:szCs w:val="20"/>
              </w:rPr>
              <w:t>高宽比，线宽大于</w:t>
            </w:r>
            <w:r w:rsidRPr="0032362F">
              <w:rPr>
                <w:rFonts w:hint="eastAsia"/>
                <w:color w:val="000000"/>
                <w:kern w:val="0"/>
                <w:sz w:val="20"/>
                <w:szCs w:val="20"/>
              </w:rPr>
              <w:t>2</w:t>
            </w:r>
            <w:r w:rsidRPr="0032362F">
              <w:rPr>
                <w:rFonts w:hint="eastAsia"/>
                <w:color w:val="000000"/>
                <w:kern w:val="0"/>
                <w:sz w:val="20"/>
                <w:szCs w:val="20"/>
              </w:rPr>
              <w:t>微米）</w:t>
            </w:r>
          </w:p>
        </w:tc>
        <w:tc>
          <w:tcPr>
            <w:tcW w:w="30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3-40</w:t>
            </w:r>
            <w:r w:rsidRPr="0032362F">
              <w:rPr>
                <w:rFonts w:hint="eastAsia"/>
                <w:color w:val="000000"/>
                <w:kern w:val="0"/>
                <w:sz w:val="20"/>
                <w:szCs w:val="20"/>
              </w:rPr>
              <w:t>微米的高度，每片收</w:t>
            </w:r>
            <w:r w:rsidRPr="0032362F">
              <w:rPr>
                <w:rFonts w:hint="eastAsia"/>
                <w:color w:val="000000"/>
                <w:kern w:val="0"/>
                <w:sz w:val="20"/>
                <w:szCs w:val="20"/>
              </w:rPr>
              <w:t>800</w:t>
            </w:r>
            <w:r w:rsidRPr="0032362F">
              <w:rPr>
                <w:rFonts w:hint="eastAsia"/>
                <w:color w:val="000000"/>
                <w:kern w:val="0"/>
                <w:sz w:val="20"/>
                <w:szCs w:val="20"/>
              </w:rPr>
              <w:t>元，光胶</w:t>
            </w:r>
            <w:r w:rsidRPr="0032362F">
              <w:rPr>
                <w:rFonts w:hint="eastAsia"/>
                <w:color w:val="000000"/>
                <w:kern w:val="0"/>
                <w:sz w:val="20"/>
                <w:szCs w:val="20"/>
              </w:rPr>
              <w:t>40-80</w:t>
            </w:r>
            <w:r w:rsidRPr="0032362F">
              <w:rPr>
                <w:rFonts w:hint="eastAsia"/>
                <w:color w:val="000000"/>
                <w:kern w:val="0"/>
                <w:sz w:val="20"/>
                <w:szCs w:val="20"/>
              </w:rPr>
              <w:t>微米的，一片收</w:t>
            </w:r>
            <w:r w:rsidRPr="0032362F">
              <w:rPr>
                <w:rFonts w:hint="eastAsia"/>
                <w:color w:val="000000"/>
                <w:kern w:val="0"/>
                <w:sz w:val="20"/>
                <w:szCs w:val="20"/>
              </w:rPr>
              <w:t>1200</w:t>
            </w:r>
            <w:r w:rsidRPr="0032362F">
              <w:rPr>
                <w:rFonts w:hint="eastAsia"/>
                <w:color w:val="000000"/>
                <w:kern w:val="0"/>
                <w:sz w:val="20"/>
                <w:szCs w:val="20"/>
              </w:rPr>
              <w:t>元，</w:t>
            </w:r>
            <w:r w:rsidRPr="0032362F">
              <w:rPr>
                <w:rFonts w:hint="eastAsia"/>
                <w:color w:val="000000"/>
                <w:kern w:val="0"/>
                <w:sz w:val="20"/>
                <w:szCs w:val="20"/>
              </w:rPr>
              <w:t>80-150</w:t>
            </w:r>
            <w:r w:rsidRPr="0032362F">
              <w:rPr>
                <w:rFonts w:hint="eastAsia"/>
                <w:color w:val="000000"/>
                <w:kern w:val="0"/>
                <w:sz w:val="20"/>
                <w:szCs w:val="20"/>
              </w:rPr>
              <w:t>微米的，一片收</w:t>
            </w:r>
            <w:r w:rsidRPr="0032362F">
              <w:rPr>
                <w:rFonts w:hint="eastAsia"/>
                <w:color w:val="000000"/>
                <w:kern w:val="0"/>
                <w:sz w:val="20"/>
                <w:szCs w:val="20"/>
              </w:rPr>
              <w:t>1600</w:t>
            </w:r>
            <w:r w:rsidRPr="0032362F">
              <w:rPr>
                <w:rFonts w:hint="eastAsia"/>
                <w:color w:val="000000"/>
                <w:kern w:val="0"/>
                <w:sz w:val="20"/>
                <w:szCs w:val="20"/>
              </w:rPr>
              <w:t>元。</w:t>
            </w:r>
          </w:p>
        </w:tc>
        <w:tc>
          <w:tcPr>
            <w:tcW w:w="3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32362F" w:rsidP="0032362F">
            <w:pPr>
              <w:widowControl/>
              <w:jc w:val="left"/>
              <w:rPr>
                <w:color w:val="000000"/>
                <w:kern w:val="0"/>
                <w:sz w:val="20"/>
                <w:szCs w:val="20"/>
              </w:rPr>
            </w:pPr>
            <w:r w:rsidRPr="0032362F">
              <w:rPr>
                <w:rFonts w:hint="eastAsia"/>
                <w:color w:val="000000"/>
                <w:kern w:val="0"/>
                <w:sz w:val="20"/>
                <w:szCs w:val="20"/>
              </w:rPr>
              <w:t>3-40</w:t>
            </w:r>
            <w:r w:rsidRPr="0032362F">
              <w:rPr>
                <w:rFonts w:hint="eastAsia"/>
                <w:color w:val="000000"/>
                <w:kern w:val="0"/>
                <w:sz w:val="20"/>
                <w:szCs w:val="20"/>
              </w:rPr>
              <w:t>微米的高度，每片收</w:t>
            </w:r>
            <w:r w:rsidRPr="0032362F">
              <w:rPr>
                <w:rFonts w:hint="eastAsia"/>
                <w:color w:val="000000"/>
                <w:kern w:val="0"/>
                <w:sz w:val="20"/>
                <w:szCs w:val="20"/>
              </w:rPr>
              <w:t>1000</w:t>
            </w:r>
            <w:r w:rsidRPr="0032362F">
              <w:rPr>
                <w:rFonts w:hint="eastAsia"/>
                <w:color w:val="000000"/>
                <w:kern w:val="0"/>
                <w:sz w:val="20"/>
                <w:szCs w:val="20"/>
              </w:rPr>
              <w:t>元，光胶</w:t>
            </w:r>
            <w:r w:rsidRPr="0032362F">
              <w:rPr>
                <w:rFonts w:hint="eastAsia"/>
                <w:color w:val="000000"/>
                <w:kern w:val="0"/>
                <w:sz w:val="20"/>
                <w:szCs w:val="20"/>
              </w:rPr>
              <w:t>40-80</w:t>
            </w:r>
            <w:r w:rsidRPr="0032362F">
              <w:rPr>
                <w:rFonts w:hint="eastAsia"/>
                <w:color w:val="000000"/>
                <w:kern w:val="0"/>
                <w:sz w:val="20"/>
                <w:szCs w:val="20"/>
              </w:rPr>
              <w:t>微米的，一片收</w:t>
            </w:r>
            <w:r w:rsidRPr="0032362F">
              <w:rPr>
                <w:rFonts w:hint="eastAsia"/>
                <w:color w:val="000000"/>
                <w:kern w:val="0"/>
                <w:sz w:val="20"/>
                <w:szCs w:val="20"/>
              </w:rPr>
              <w:t>1500</w:t>
            </w:r>
            <w:r w:rsidRPr="0032362F">
              <w:rPr>
                <w:rFonts w:hint="eastAsia"/>
                <w:color w:val="000000"/>
                <w:kern w:val="0"/>
                <w:sz w:val="20"/>
                <w:szCs w:val="20"/>
              </w:rPr>
              <w:t>元，</w:t>
            </w:r>
            <w:r w:rsidRPr="0032362F">
              <w:rPr>
                <w:rFonts w:hint="eastAsia"/>
                <w:color w:val="000000"/>
                <w:kern w:val="0"/>
                <w:sz w:val="20"/>
                <w:szCs w:val="20"/>
              </w:rPr>
              <w:t>80-150</w:t>
            </w:r>
            <w:r w:rsidRPr="0032362F">
              <w:rPr>
                <w:rFonts w:hint="eastAsia"/>
                <w:color w:val="000000"/>
                <w:kern w:val="0"/>
                <w:sz w:val="20"/>
                <w:szCs w:val="20"/>
              </w:rPr>
              <w:t>微米的，一片收</w:t>
            </w:r>
            <w:r w:rsidRPr="0032362F">
              <w:rPr>
                <w:rFonts w:hint="eastAsia"/>
                <w:color w:val="000000"/>
                <w:kern w:val="0"/>
                <w:sz w:val="20"/>
                <w:szCs w:val="20"/>
              </w:rPr>
              <w:t>2000</w:t>
            </w:r>
            <w:r w:rsidRPr="0032362F">
              <w:rPr>
                <w:rFonts w:hint="eastAsia"/>
                <w:color w:val="000000"/>
                <w:kern w:val="0"/>
                <w:sz w:val="20"/>
                <w:szCs w:val="20"/>
              </w:rPr>
              <w:t>元。</w:t>
            </w:r>
          </w:p>
        </w:tc>
      </w:tr>
    </w:tbl>
    <w:p w:rsidR="0032362F" w:rsidRDefault="00DD221D" w:rsidP="0032362F">
      <w:pPr>
        <w:widowControl/>
        <w:spacing w:before="100" w:beforeAutospacing="1" w:after="100" w:afterAutospacing="1"/>
        <w:jc w:val="left"/>
        <w:rPr>
          <w:rFonts w:hint="eastAsia"/>
          <w:color w:val="000000"/>
          <w:kern w:val="0"/>
          <w:sz w:val="20"/>
          <w:szCs w:val="20"/>
        </w:rPr>
      </w:pPr>
      <w:r>
        <w:rPr>
          <w:rFonts w:hint="eastAsia"/>
          <w:color w:val="000000"/>
          <w:kern w:val="0"/>
          <w:sz w:val="20"/>
          <w:szCs w:val="20"/>
        </w:rPr>
        <w:t>注：</w:t>
      </w:r>
      <w:r w:rsidR="0032362F" w:rsidRPr="0032362F">
        <w:rPr>
          <w:rFonts w:hint="eastAsia"/>
          <w:color w:val="000000"/>
          <w:kern w:val="0"/>
          <w:sz w:val="20"/>
          <w:szCs w:val="20"/>
        </w:rPr>
        <w:t>PDMS</w:t>
      </w:r>
      <w:r w:rsidR="0032362F" w:rsidRPr="0032362F">
        <w:rPr>
          <w:rFonts w:hint="eastAsia"/>
          <w:color w:val="000000"/>
          <w:kern w:val="0"/>
          <w:sz w:val="20"/>
          <w:szCs w:val="20"/>
        </w:rPr>
        <w:t>微流控芯片价格另议</w:t>
      </w:r>
    </w:p>
    <w:p w:rsidR="00767131" w:rsidRDefault="00767131" w:rsidP="00451C00">
      <w:pPr>
        <w:widowControl/>
        <w:jc w:val="center"/>
        <w:rPr>
          <w:rFonts w:hint="eastAsia"/>
          <w:sz w:val="32"/>
          <w:szCs w:val="32"/>
        </w:rPr>
      </w:pPr>
    </w:p>
    <w:p w:rsidR="00451C00" w:rsidRDefault="00451C00" w:rsidP="00451C00">
      <w:pPr>
        <w:widowControl/>
        <w:jc w:val="center"/>
        <w:rPr>
          <w:rFonts w:hint="eastAsia"/>
          <w:sz w:val="32"/>
          <w:szCs w:val="32"/>
        </w:rPr>
      </w:pPr>
      <w:r w:rsidRPr="006807E8">
        <w:rPr>
          <w:rFonts w:hint="eastAsia"/>
          <w:sz w:val="32"/>
          <w:szCs w:val="32"/>
        </w:rPr>
        <w:t>北京大学高通量单细胞分析平台</w:t>
      </w:r>
      <w:r>
        <w:rPr>
          <w:rFonts w:hint="eastAsia"/>
          <w:sz w:val="32"/>
          <w:szCs w:val="32"/>
        </w:rPr>
        <w:t>自动化移液工作站</w:t>
      </w:r>
      <w:r w:rsidRPr="006807E8">
        <w:rPr>
          <w:rFonts w:hint="eastAsia"/>
          <w:sz w:val="32"/>
          <w:szCs w:val="32"/>
        </w:rPr>
        <w:t>收费标准</w:t>
      </w:r>
    </w:p>
    <w:p w:rsidR="00451C00" w:rsidRPr="00DD221D" w:rsidRDefault="00DD221D" w:rsidP="00DD221D">
      <w:pPr>
        <w:spacing w:line="360" w:lineRule="auto"/>
        <w:ind w:firstLineChars="200" w:firstLine="420"/>
        <w:rPr>
          <w:sz w:val="24"/>
        </w:rPr>
      </w:pPr>
      <w:r w:rsidRPr="00DD221D">
        <w:rPr>
          <w:szCs w:val="21"/>
        </w:rPr>
        <w:t>Beckman</w:t>
      </w:r>
      <w:r w:rsidRPr="00DD221D">
        <w:rPr>
          <w:rFonts w:hint="eastAsia"/>
          <w:szCs w:val="21"/>
        </w:rPr>
        <w:t>公司</w:t>
      </w:r>
      <w:r w:rsidRPr="00DD221D">
        <w:rPr>
          <w:rFonts w:hint="eastAsia"/>
          <w:szCs w:val="21"/>
        </w:rPr>
        <w:t xml:space="preserve"> BiomekNX</w:t>
      </w:r>
      <w:r w:rsidRPr="00DD221D">
        <w:rPr>
          <w:rFonts w:hint="eastAsia"/>
          <w:szCs w:val="21"/>
        </w:rPr>
        <w:t>系列移液工作站配置特定的吸头装载平台、精准的光学定位技术、恒温孵育模块、光学安全屏等。该仪器可以高通量地处理微升级小分子、蛋白、细菌以及细胞液体，实现稀释、混合、震荡、分取等自动化操作，完成批量的高通量样品的制备，并实现试管</w:t>
      </w:r>
      <w:r w:rsidRPr="00DD221D">
        <w:rPr>
          <w:rFonts w:hint="eastAsia"/>
          <w:szCs w:val="21"/>
        </w:rPr>
        <w:t>-</w:t>
      </w:r>
      <w:r w:rsidRPr="00DD221D">
        <w:rPr>
          <w:rFonts w:hint="eastAsia"/>
          <w:szCs w:val="21"/>
        </w:rPr>
        <w:t>孔板、</w:t>
      </w:r>
      <w:r w:rsidRPr="00DD221D">
        <w:rPr>
          <w:rFonts w:hint="eastAsia"/>
          <w:szCs w:val="21"/>
        </w:rPr>
        <w:t>96</w:t>
      </w:r>
      <w:r w:rsidRPr="00DD221D">
        <w:rPr>
          <w:rFonts w:hint="eastAsia"/>
          <w:szCs w:val="21"/>
        </w:rPr>
        <w:t>孔板</w:t>
      </w:r>
      <w:r w:rsidRPr="00DD221D">
        <w:rPr>
          <w:rFonts w:hint="eastAsia"/>
          <w:szCs w:val="21"/>
        </w:rPr>
        <w:t>-96</w:t>
      </w:r>
      <w:r w:rsidRPr="00DD221D">
        <w:rPr>
          <w:rFonts w:hint="eastAsia"/>
          <w:szCs w:val="21"/>
        </w:rPr>
        <w:t>孔板、</w:t>
      </w:r>
      <w:r w:rsidRPr="00DD221D">
        <w:rPr>
          <w:rFonts w:hint="eastAsia"/>
          <w:szCs w:val="21"/>
        </w:rPr>
        <w:t>96</w:t>
      </w:r>
      <w:r w:rsidRPr="00DD221D">
        <w:rPr>
          <w:rFonts w:hint="eastAsia"/>
          <w:szCs w:val="21"/>
        </w:rPr>
        <w:t>孔板</w:t>
      </w:r>
      <w:r w:rsidRPr="00DD221D">
        <w:rPr>
          <w:rFonts w:hint="eastAsia"/>
          <w:szCs w:val="21"/>
        </w:rPr>
        <w:t>-384</w:t>
      </w:r>
      <w:r w:rsidRPr="00DD221D">
        <w:rPr>
          <w:rFonts w:hint="eastAsia"/>
          <w:szCs w:val="21"/>
        </w:rPr>
        <w:t>孔板、孔板</w:t>
      </w:r>
      <w:r w:rsidRPr="00DD221D">
        <w:rPr>
          <w:rFonts w:hint="eastAsia"/>
          <w:szCs w:val="21"/>
        </w:rPr>
        <w:t>-</w:t>
      </w:r>
      <w:r w:rsidRPr="00DD221D">
        <w:rPr>
          <w:rFonts w:hint="eastAsia"/>
          <w:szCs w:val="21"/>
        </w:rPr>
        <w:t>玻片等之间的高速可编程移液</w:t>
      </w:r>
      <w:r w:rsidRPr="00AE4538">
        <w:rPr>
          <w:rFonts w:hint="eastAsia"/>
          <w:sz w:val="24"/>
        </w:rPr>
        <w:t>。</w:t>
      </w:r>
    </w:p>
    <w:tbl>
      <w:tblPr>
        <w:tblW w:w="9699"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7"/>
        <w:gridCol w:w="3119"/>
        <w:gridCol w:w="3543"/>
      </w:tblGrid>
      <w:tr w:rsidR="00451C00" w:rsidRPr="0032362F" w:rsidTr="00A12926">
        <w:trPr>
          <w:tblCellSpacing w:w="15" w:type="dxa"/>
        </w:trPr>
        <w:tc>
          <w:tcPr>
            <w:tcW w:w="2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451C00" w:rsidP="00A12926">
            <w:pPr>
              <w:widowControl/>
              <w:jc w:val="center"/>
              <w:rPr>
                <w:color w:val="000000"/>
                <w:kern w:val="0"/>
                <w:sz w:val="20"/>
                <w:szCs w:val="20"/>
              </w:rPr>
            </w:pPr>
            <w:r w:rsidRPr="0032362F">
              <w:rPr>
                <w:rFonts w:hint="eastAsia"/>
                <w:color w:val="000000"/>
                <w:kern w:val="0"/>
                <w:sz w:val="20"/>
                <w:szCs w:val="20"/>
              </w:rPr>
              <w:t> </w:t>
            </w:r>
          </w:p>
        </w:tc>
        <w:tc>
          <w:tcPr>
            <w:tcW w:w="30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451C00" w:rsidP="00A12926">
            <w:pPr>
              <w:widowControl/>
              <w:jc w:val="center"/>
              <w:rPr>
                <w:color w:val="000000"/>
                <w:kern w:val="0"/>
                <w:sz w:val="20"/>
                <w:szCs w:val="20"/>
              </w:rPr>
            </w:pPr>
            <w:r w:rsidRPr="0032362F">
              <w:rPr>
                <w:rFonts w:hint="eastAsia"/>
                <w:color w:val="000000"/>
                <w:kern w:val="0"/>
                <w:sz w:val="20"/>
                <w:szCs w:val="20"/>
              </w:rPr>
              <w:t>北大校内用户</w:t>
            </w:r>
          </w:p>
        </w:tc>
        <w:tc>
          <w:tcPr>
            <w:tcW w:w="3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451C00" w:rsidP="00A12926">
            <w:pPr>
              <w:widowControl/>
              <w:jc w:val="center"/>
              <w:rPr>
                <w:color w:val="000000"/>
                <w:kern w:val="0"/>
                <w:sz w:val="20"/>
                <w:szCs w:val="20"/>
              </w:rPr>
            </w:pPr>
            <w:r w:rsidRPr="0032362F">
              <w:rPr>
                <w:rFonts w:hint="eastAsia"/>
                <w:color w:val="000000"/>
                <w:kern w:val="0"/>
                <w:sz w:val="20"/>
                <w:szCs w:val="20"/>
              </w:rPr>
              <w:t>校外用户</w:t>
            </w:r>
          </w:p>
        </w:tc>
      </w:tr>
      <w:tr w:rsidR="00451C00" w:rsidRPr="0032362F" w:rsidTr="00A12926">
        <w:trPr>
          <w:tblCellSpacing w:w="15" w:type="dxa"/>
        </w:trPr>
        <w:tc>
          <w:tcPr>
            <w:tcW w:w="299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Default="00451C00" w:rsidP="00A12926">
            <w:pPr>
              <w:widowControl/>
              <w:jc w:val="center"/>
              <w:rPr>
                <w:rFonts w:hint="eastAsia"/>
                <w:color w:val="000000"/>
                <w:kern w:val="0"/>
                <w:sz w:val="20"/>
                <w:szCs w:val="20"/>
              </w:rPr>
            </w:pPr>
            <w:r>
              <w:rPr>
                <w:rFonts w:hint="eastAsia"/>
                <w:color w:val="000000"/>
                <w:kern w:val="0"/>
                <w:sz w:val="20"/>
                <w:szCs w:val="20"/>
              </w:rPr>
              <w:t>使用时间</w:t>
            </w:r>
          </w:p>
          <w:p w:rsidR="0032362F" w:rsidRPr="0032362F" w:rsidRDefault="00DD221D" w:rsidP="00A12926">
            <w:pPr>
              <w:widowControl/>
              <w:jc w:val="center"/>
              <w:rPr>
                <w:color w:val="000000"/>
                <w:kern w:val="0"/>
                <w:sz w:val="20"/>
                <w:szCs w:val="20"/>
              </w:rPr>
            </w:pPr>
            <w:r>
              <w:rPr>
                <w:rFonts w:hint="eastAsia"/>
                <w:color w:val="000000"/>
                <w:kern w:val="0"/>
                <w:sz w:val="20"/>
                <w:szCs w:val="20"/>
              </w:rPr>
              <w:t>（</w:t>
            </w:r>
            <w:r w:rsidR="00451C00">
              <w:rPr>
                <w:rFonts w:hint="eastAsia"/>
                <w:color w:val="000000"/>
                <w:kern w:val="0"/>
                <w:sz w:val="20"/>
                <w:szCs w:val="20"/>
              </w:rPr>
              <w:t>耗材费另计</w:t>
            </w:r>
            <w:r>
              <w:rPr>
                <w:rFonts w:hint="eastAsia"/>
                <w:color w:val="000000"/>
                <w:kern w:val="0"/>
                <w:sz w:val="20"/>
                <w:szCs w:val="20"/>
              </w:rPr>
              <w:t>）</w:t>
            </w:r>
          </w:p>
        </w:tc>
        <w:tc>
          <w:tcPr>
            <w:tcW w:w="30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451C00" w:rsidP="00A12926">
            <w:pPr>
              <w:widowControl/>
              <w:jc w:val="left"/>
              <w:rPr>
                <w:color w:val="000000"/>
                <w:kern w:val="0"/>
                <w:sz w:val="20"/>
                <w:szCs w:val="20"/>
              </w:rPr>
            </w:pPr>
            <w:r>
              <w:rPr>
                <w:rFonts w:hint="eastAsia"/>
                <w:color w:val="000000"/>
                <w:kern w:val="0"/>
                <w:sz w:val="20"/>
                <w:szCs w:val="20"/>
              </w:rPr>
              <w:t>200</w:t>
            </w:r>
            <w:r>
              <w:rPr>
                <w:rFonts w:hint="eastAsia"/>
                <w:color w:val="000000"/>
                <w:kern w:val="0"/>
                <w:sz w:val="20"/>
                <w:szCs w:val="20"/>
              </w:rPr>
              <w:t>元</w:t>
            </w:r>
            <w:r>
              <w:rPr>
                <w:rFonts w:hint="eastAsia"/>
                <w:color w:val="000000"/>
                <w:kern w:val="0"/>
                <w:sz w:val="20"/>
                <w:szCs w:val="20"/>
              </w:rPr>
              <w:t>/</w:t>
            </w:r>
            <w:r>
              <w:rPr>
                <w:rFonts w:hint="eastAsia"/>
                <w:color w:val="000000"/>
                <w:kern w:val="0"/>
                <w:sz w:val="20"/>
                <w:szCs w:val="20"/>
              </w:rPr>
              <w:t>小时</w:t>
            </w:r>
          </w:p>
        </w:tc>
        <w:tc>
          <w:tcPr>
            <w:tcW w:w="34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451C00" w:rsidP="00A12926">
            <w:pPr>
              <w:widowControl/>
              <w:jc w:val="left"/>
              <w:rPr>
                <w:color w:val="000000"/>
                <w:kern w:val="0"/>
                <w:sz w:val="20"/>
                <w:szCs w:val="20"/>
              </w:rPr>
            </w:pPr>
            <w:r>
              <w:rPr>
                <w:rFonts w:hint="eastAsia"/>
                <w:color w:val="000000"/>
                <w:kern w:val="0"/>
                <w:sz w:val="20"/>
                <w:szCs w:val="20"/>
              </w:rPr>
              <w:t>300</w:t>
            </w:r>
            <w:r>
              <w:rPr>
                <w:rFonts w:hint="eastAsia"/>
                <w:color w:val="000000"/>
                <w:kern w:val="0"/>
                <w:sz w:val="20"/>
                <w:szCs w:val="20"/>
              </w:rPr>
              <w:t>元</w:t>
            </w:r>
            <w:r>
              <w:rPr>
                <w:rFonts w:hint="eastAsia"/>
                <w:color w:val="000000"/>
                <w:kern w:val="0"/>
                <w:sz w:val="20"/>
                <w:szCs w:val="20"/>
              </w:rPr>
              <w:t>/</w:t>
            </w:r>
            <w:r>
              <w:rPr>
                <w:rFonts w:hint="eastAsia"/>
                <w:color w:val="000000"/>
                <w:kern w:val="0"/>
                <w:sz w:val="20"/>
                <w:szCs w:val="20"/>
              </w:rPr>
              <w:t>小时</w:t>
            </w:r>
          </w:p>
        </w:tc>
      </w:tr>
      <w:tr w:rsidR="00451C00" w:rsidRPr="0032362F" w:rsidTr="00451C00">
        <w:trPr>
          <w:tblCellSpacing w:w="15" w:type="dxa"/>
        </w:trPr>
        <w:tc>
          <w:tcPr>
            <w:tcW w:w="9639"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51C00" w:rsidRPr="0032362F" w:rsidRDefault="00451C00" w:rsidP="00A12926">
            <w:pPr>
              <w:widowControl/>
              <w:jc w:val="left"/>
              <w:rPr>
                <w:color w:val="000000"/>
                <w:kern w:val="0"/>
                <w:sz w:val="20"/>
                <w:szCs w:val="20"/>
              </w:rPr>
            </w:pPr>
            <w:r>
              <w:rPr>
                <w:rFonts w:hint="eastAsia"/>
                <w:color w:val="000000"/>
                <w:kern w:val="0"/>
                <w:sz w:val="20"/>
                <w:szCs w:val="20"/>
              </w:rPr>
              <w:t>备注：</w:t>
            </w:r>
            <w:r w:rsidRPr="0032362F">
              <w:rPr>
                <w:color w:val="000000"/>
                <w:kern w:val="0"/>
                <w:sz w:val="20"/>
                <w:szCs w:val="20"/>
              </w:rPr>
              <w:t xml:space="preserve"> </w:t>
            </w:r>
            <w:r>
              <w:rPr>
                <w:rFonts w:hint="eastAsia"/>
                <w:color w:val="000000"/>
                <w:kern w:val="0"/>
                <w:sz w:val="20"/>
                <w:szCs w:val="20"/>
              </w:rPr>
              <w:t>如有课题项目需长期使用也可协商以整个项目周期进行费用核算</w:t>
            </w:r>
          </w:p>
        </w:tc>
      </w:tr>
    </w:tbl>
    <w:p w:rsidR="0032362F" w:rsidRPr="00451C00" w:rsidRDefault="0032362F">
      <w:pPr>
        <w:widowControl/>
        <w:jc w:val="left"/>
        <w:rPr>
          <w:rFonts w:ascii="宋体" w:hAnsi="宋体" w:cs="宋体"/>
          <w:color w:val="000000"/>
          <w:kern w:val="0"/>
          <w:sz w:val="32"/>
          <w:szCs w:val="32"/>
        </w:rPr>
      </w:pPr>
    </w:p>
    <w:p w:rsidR="00DD221D" w:rsidRDefault="00DD221D" w:rsidP="00DD221D">
      <w:pPr>
        <w:widowControl/>
        <w:jc w:val="center"/>
        <w:rPr>
          <w:rFonts w:hint="eastAsia"/>
          <w:sz w:val="32"/>
          <w:szCs w:val="32"/>
        </w:rPr>
      </w:pPr>
      <w:r w:rsidRPr="006807E8">
        <w:rPr>
          <w:rFonts w:hint="eastAsia"/>
          <w:sz w:val="32"/>
          <w:szCs w:val="32"/>
        </w:rPr>
        <w:t>北京大学高通量单细胞分析平台</w:t>
      </w:r>
      <w:r>
        <w:rPr>
          <w:rFonts w:hint="eastAsia"/>
          <w:sz w:val="32"/>
          <w:szCs w:val="32"/>
        </w:rPr>
        <w:t>高通量活细胞工作站</w:t>
      </w:r>
      <w:r w:rsidRPr="006807E8">
        <w:rPr>
          <w:rFonts w:hint="eastAsia"/>
          <w:sz w:val="32"/>
          <w:szCs w:val="32"/>
        </w:rPr>
        <w:t>收费标准</w:t>
      </w:r>
    </w:p>
    <w:p w:rsidR="00DD221D" w:rsidRPr="00DD221D" w:rsidRDefault="00DD221D" w:rsidP="00DD221D">
      <w:pPr>
        <w:spacing w:line="360" w:lineRule="auto"/>
        <w:ind w:firstLineChars="200" w:firstLine="420"/>
        <w:rPr>
          <w:szCs w:val="21"/>
        </w:rPr>
      </w:pPr>
      <w:r w:rsidRPr="00DD221D">
        <w:rPr>
          <w:rFonts w:hint="eastAsia"/>
          <w:szCs w:val="21"/>
        </w:rPr>
        <w:t xml:space="preserve"> </w:t>
      </w:r>
      <w:r w:rsidRPr="00DD221D">
        <w:rPr>
          <w:rFonts w:hint="eastAsia"/>
          <w:szCs w:val="21"/>
        </w:rPr>
        <w:t>“高通量活细胞工作站”由快速荧光控制系统、高级自动倒置显微镜、活细胞长时间孵育系统、</w:t>
      </w:r>
      <w:r w:rsidRPr="00DD221D">
        <w:rPr>
          <w:rFonts w:hint="eastAsia"/>
          <w:szCs w:val="21"/>
        </w:rPr>
        <w:t>XYZ</w:t>
      </w:r>
      <w:r w:rsidRPr="00DD221D">
        <w:rPr>
          <w:rFonts w:hint="eastAsia"/>
          <w:szCs w:val="21"/>
        </w:rPr>
        <w:t>自动平移平台、高灵敏冷</w:t>
      </w:r>
      <w:r w:rsidRPr="00DD221D">
        <w:rPr>
          <w:rFonts w:hint="eastAsia"/>
          <w:szCs w:val="21"/>
        </w:rPr>
        <w:t>CCD</w:t>
      </w:r>
      <w:r w:rsidRPr="00DD221D">
        <w:rPr>
          <w:rFonts w:hint="eastAsia"/>
          <w:szCs w:val="21"/>
        </w:rPr>
        <w:t>、图像软件工作站组成，可以自动聚焦、单细胞追踪、多位点成像，从而实现在细胞水平上的定性和定量分析、活细胞图像处理、活细胞动态示踪等。</w:t>
      </w:r>
    </w:p>
    <w:tbl>
      <w:tblPr>
        <w:tblW w:w="9699"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28"/>
        <w:gridCol w:w="1985"/>
        <w:gridCol w:w="1559"/>
        <w:gridCol w:w="3827"/>
      </w:tblGrid>
      <w:tr w:rsidR="00DD221D" w:rsidRPr="0032362F" w:rsidTr="00767131">
        <w:trPr>
          <w:tblCellSpacing w:w="15" w:type="dxa"/>
        </w:trPr>
        <w:tc>
          <w:tcPr>
            <w:tcW w:w="228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DD221D" w:rsidP="00A12926">
            <w:pPr>
              <w:widowControl/>
              <w:jc w:val="center"/>
              <w:rPr>
                <w:color w:val="000000"/>
                <w:kern w:val="0"/>
                <w:sz w:val="20"/>
                <w:szCs w:val="20"/>
              </w:rPr>
            </w:pPr>
            <w:r w:rsidRPr="0032362F">
              <w:rPr>
                <w:rFonts w:hint="eastAsia"/>
                <w:color w:val="000000"/>
                <w:kern w:val="0"/>
                <w:sz w:val="20"/>
                <w:szCs w:val="20"/>
              </w:rPr>
              <w:t> </w:t>
            </w:r>
          </w:p>
        </w:tc>
        <w:tc>
          <w:tcPr>
            <w:tcW w:w="3514"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DD221D" w:rsidP="00A12926">
            <w:pPr>
              <w:widowControl/>
              <w:jc w:val="center"/>
              <w:rPr>
                <w:color w:val="000000"/>
                <w:kern w:val="0"/>
                <w:sz w:val="20"/>
                <w:szCs w:val="20"/>
              </w:rPr>
            </w:pPr>
            <w:r w:rsidRPr="0032362F">
              <w:rPr>
                <w:rFonts w:hint="eastAsia"/>
                <w:color w:val="000000"/>
                <w:kern w:val="0"/>
                <w:sz w:val="20"/>
                <w:szCs w:val="20"/>
              </w:rPr>
              <w:t>北大校内用户</w:t>
            </w:r>
          </w:p>
        </w:tc>
        <w:tc>
          <w:tcPr>
            <w:tcW w:w="37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DD221D" w:rsidP="00A12926">
            <w:pPr>
              <w:widowControl/>
              <w:jc w:val="center"/>
              <w:rPr>
                <w:color w:val="000000"/>
                <w:kern w:val="0"/>
                <w:sz w:val="20"/>
                <w:szCs w:val="20"/>
              </w:rPr>
            </w:pPr>
            <w:r w:rsidRPr="0032362F">
              <w:rPr>
                <w:rFonts w:hint="eastAsia"/>
                <w:color w:val="000000"/>
                <w:kern w:val="0"/>
                <w:sz w:val="20"/>
                <w:szCs w:val="20"/>
              </w:rPr>
              <w:t>校外用户</w:t>
            </w:r>
          </w:p>
        </w:tc>
      </w:tr>
      <w:tr w:rsidR="00DD221D" w:rsidRPr="0032362F" w:rsidTr="00767131">
        <w:trPr>
          <w:trHeight w:val="63"/>
          <w:tblCellSpacing w:w="15" w:type="dxa"/>
        </w:trPr>
        <w:tc>
          <w:tcPr>
            <w:tcW w:w="2283" w:type="dxa"/>
            <w:vMerge w:val="restart"/>
            <w:tcBorders>
              <w:top w:val="outset" w:sz="6" w:space="0" w:color="auto"/>
              <w:left w:val="outset" w:sz="6" w:space="0" w:color="auto"/>
              <w:right w:val="outset" w:sz="6" w:space="0" w:color="auto"/>
            </w:tcBorders>
            <w:tcMar>
              <w:top w:w="15" w:type="dxa"/>
              <w:left w:w="15" w:type="dxa"/>
              <w:bottom w:w="15" w:type="dxa"/>
              <w:right w:w="15" w:type="dxa"/>
            </w:tcMar>
            <w:vAlign w:val="center"/>
            <w:hideMark/>
          </w:tcPr>
          <w:p w:rsidR="0032362F" w:rsidRPr="0032362F" w:rsidRDefault="00DD221D" w:rsidP="00DD221D">
            <w:pPr>
              <w:widowControl/>
              <w:jc w:val="center"/>
              <w:rPr>
                <w:color w:val="000000"/>
                <w:kern w:val="0"/>
                <w:sz w:val="20"/>
                <w:szCs w:val="20"/>
              </w:rPr>
            </w:pPr>
            <w:r>
              <w:rPr>
                <w:rFonts w:hint="eastAsia"/>
                <w:color w:val="000000"/>
                <w:kern w:val="0"/>
                <w:sz w:val="20"/>
                <w:szCs w:val="20"/>
              </w:rPr>
              <w:t>使用时间</w:t>
            </w:r>
          </w:p>
        </w:tc>
        <w:tc>
          <w:tcPr>
            <w:tcW w:w="19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2362F" w:rsidRPr="0032362F" w:rsidRDefault="00DD221D" w:rsidP="00A12926">
            <w:pPr>
              <w:widowControl/>
              <w:jc w:val="left"/>
              <w:rPr>
                <w:color w:val="000000"/>
                <w:kern w:val="0"/>
                <w:sz w:val="20"/>
                <w:szCs w:val="20"/>
              </w:rPr>
            </w:pPr>
            <w:r>
              <w:rPr>
                <w:rFonts w:hint="eastAsia"/>
                <w:color w:val="000000"/>
                <w:kern w:val="0"/>
                <w:sz w:val="20"/>
                <w:szCs w:val="20"/>
              </w:rPr>
              <w:t>明场</w:t>
            </w:r>
          </w:p>
        </w:tc>
        <w:tc>
          <w:tcPr>
            <w:tcW w:w="1529" w:type="dxa"/>
            <w:tcBorders>
              <w:top w:val="outset" w:sz="6" w:space="0" w:color="auto"/>
              <w:left w:val="outset" w:sz="6" w:space="0" w:color="auto"/>
              <w:bottom w:val="outset" w:sz="6" w:space="0" w:color="auto"/>
              <w:right w:val="outset" w:sz="6" w:space="0" w:color="auto"/>
            </w:tcBorders>
            <w:vAlign w:val="center"/>
          </w:tcPr>
          <w:p w:rsidR="00DD221D" w:rsidRPr="0032362F" w:rsidRDefault="00DD221D" w:rsidP="00A12926">
            <w:pPr>
              <w:widowControl/>
              <w:jc w:val="left"/>
              <w:rPr>
                <w:color w:val="000000"/>
                <w:kern w:val="0"/>
                <w:sz w:val="20"/>
                <w:szCs w:val="20"/>
              </w:rPr>
            </w:pPr>
            <w:r>
              <w:rPr>
                <w:rFonts w:hint="eastAsia"/>
                <w:color w:val="000000"/>
                <w:kern w:val="0"/>
                <w:sz w:val="20"/>
                <w:szCs w:val="20"/>
              </w:rPr>
              <w:t>200</w:t>
            </w:r>
            <w:r>
              <w:rPr>
                <w:rFonts w:hint="eastAsia"/>
                <w:color w:val="000000"/>
                <w:kern w:val="0"/>
                <w:sz w:val="20"/>
                <w:szCs w:val="20"/>
              </w:rPr>
              <w:t>元</w:t>
            </w:r>
            <w:r>
              <w:rPr>
                <w:rFonts w:hint="eastAsia"/>
                <w:color w:val="000000"/>
                <w:kern w:val="0"/>
                <w:sz w:val="20"/>
                <w:szCs w:val="20"/>
              </w:rPr>
              <w:t>/</w:t>
            </w:r>
            <w:r>
              <w:rPr>
                <w:rFonts w:hint="eastAsia"/>
                <w:color w:val="000000"/>
                <w:kern w:val="0"/>
                <w:sz w:val="20"/>
                <w:szCs w:val="20"/>
              </w:rPr>
              <w:t>小时</w:t>
            </w:r>
          </w:p>
        </w:tc>
        <w:tc>
          <w:tcPr>
            <w:tcW w:w="3782" w:type="dxa"/>
            <w:vMerge w:val="restart"/>
            <w:tcBorders>
              <w:top w:val="outset" w:sz="6" w:space="0" w:color="auto"/>
              <w:left w:val="outset" w:sz="6" w:space="0" w:color="auto"/>
              <w:right w:val="outset" w:sz="6" w:space="0" w:color="auto"/>
            </w:tcBorders>
            <w:tcMar>
              <w:top w:w="15" w:type="dxa"/>
              <w:left w:w="15" w:type="dxa"/>
              <w:bottom w:w="15" w:type="dxa"/>
              <w:right w:w="15" w:type="dxa"/>
            </w:tcMar>
            <w:vAlign w:val="center"/>
            <w:hideMark/>
          </w:tcPr>
          <w:p w:rsidR="0032362F" w:rsidRPr="0032362F" w:rsidRDefault="00767131" w:rsidP="00A12926">
            <w:pPr>
              <w:widowControl/>
              <w:jc w:val="left"/>
              <w:rPr>
                <w:color w:val="000000"/>
                <w:kern w:val="0"/>
                <w:sz w:val="20"/>
                <w:szCs w:val="20"/>
              </w:rPr>
            </w:pPr>
            <w:r>
              <w:rPr>
                <w:rFonts w:hint="eastAsia"/>
                <w:color w:val="000000"/>
                <w:kern w:val="0"/>
                <w:sz w:val="20"/>
                <w:szCs w:val="20"/>
              </w:rPr>
              <w:t>校外用户是校内用户的</w:t>
            </w:r>
            <w:r>
              <w:rPr>
                <w:rFonts w:hint="eastAsia"/>
                <w:color w:val="000000"/>
                <w:kern w:val="0"/>
                <w:sz w:val="20"/>
                <w:szCs w:val="20"/>
              </w:rPr>
              <w:t>1.5</w:t>
            </w:r>
            <w:r>
              <w:rPr>
                <w:rFonts w:hint="eastAsia"/>
                <w:color w:val="000000"/>
                <w:kern w:val="0"/>
                <w:sz w:val="20"/>
                <w:szCs w:val="20"/>
              </w:rPr>
              <w:t>倍</w:t>
            </w:r>
          </w:p>
        </w:tc>
      </w:tr>
      <w:tr w:rsidR="00DD221D" w:rsidRPr="0032362F" w:rsidTr="00767131">
        <w:trPr>
          <w:trHeight w:val="63"/>
          <w:tblCellSpacing w:w="15" w:type="dxa"/>
        </w:trPr>
        <w:tc>
          <w:tcPr>
            <w:tcW w:w="2283" w:type="dxa"/>
            <w:vMerge/>
            <w:tcBorders>
              <w:left w:val="outset" w:sz="6" w:space="0" w:color="auto"/>
              <w:right w:val="outset" w:sz="6" w:space="0" w:color="auto"/>
            </w:tcBorders>
            <w:tcMar>
              <w:top w:w="15" w:type="dxa"/>
              <w:left w:w="15" w:type="dxa"/>
              <w:bottom w:w="15" w:type="dxa"/>
              <w:right w:w="15" w:type="dxa"/>
            </w:tcMar>
            <w:vAlign w:val="center"/>
            <w:hideMark/>
          </w:tcPr>
          <w:p w:rsidR="00DD221D" w:rsidRDefault="00DD221D" w:rsidP="00DD221D">
            <w:pPr>
              <w:widowControl/>
              <w:jc w:val="center"/>
              <w:rPr>
                <w:rFonts w:hint="eastAsia"/>
                <w:color w:val="000000"/>
                <w:kern w:val="0"/>
                <w:sz w:val="20"/>
                <w:szCs w:val="20"/>
              </w:rPr>
            </w:pPr>
          </w:p>
        </w:tc>
        <w:tc>
          <w:tcPr>
            <w:tcW w:w="195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D221D" w:rsidRDefault="00DD221D" w:rsidP="00A12926">
            <w:pPr>
              <w:widowControl/>
              <w:jc w:val="left"/>
              <w:rPr>
                <w:rFonts w:hint="eastAsia"/>
                <w:color w:val="000000"/>
                <w:kern w:val="0"/>
                <w:sz w:val="20"/>
                <w:szCs w:val="20"/>
              </w:rPr>
            </w:pPr>
            <w:r>
              <w:rPr>
                <w:rFonts w:hint="eastAsia"/>
                <w:color w:val="000000"/>
                <w:kern w:val="0"/>
                <w:sz w:val="20"/>
                <w:szCs w:val="20"/>
              </w:rPr>
              <w:t>明场</w:t>
            </w:r>
            <w:r>
              <w:rPr>
                <w:rFonts w:hint="eastAsia"/>
                <w:color w:val="000000"/>
                <w:kern w:val="0"/>
                <w:sz w:val="20"/>
                <w:szCs w:val="20"/>
              </w:rPr>
              <w:t>+</w:t>
            </w:r>
            <w:r>
              <w:rPr>
                <w:rFonts w:hint="eastAsia"/>
                <w:color w:val="000000"/>
                <w:kern w:val="0"/>
                <w:sz w:val="20"/>
                <w:szCs w:val="20"/>
              </w:rPr>
              <w:t>荧光通道</w:t>
            </w:r>
          </w:p>
        </w:tc>
        <w:tc>
          <w:tcPr>
            <w:tcW w:w="1529" w:type="dxa"/>
            <w:tcBorders>
              <w:top w:val="outset" w:sz="6" w:space="0" w:color="auto"/>
              <w:left w:val="outset" w:sz="6" w:space="0" w:color="auto"/>
              <w:bottom w:val="outset" w:sz="6" w:space="0" w:color="auto"/>
              <w:right w:val="outset" w:sz="6" w:space="0" w:color="auto"/>
            </w:tcBorders>
            <w:vAlign w:val="center"/>
          </w:tcPr>
          <w:p w:rsidR="00DD221D" w:rsidRDefault="00DD221D" w:rsidP="00A12926">
            <w:pPr>
              <w:widowControl/>
              <w:jc w:val="left"/>
              <w:rPr>
                <w:rFonts w:hint="eastAsia"/>
                <w:color w:val="000000"/>
                <w:kern w:val="0"/>
                <w:sz w:val="20"/>
                <w:szCs w:val="20"/>
              </w:rPr>
            </w:pPr>
            <w:r>
              <w:rPr>
                <w:rFonts w:hint="eastAsia"/>
                <w:color w:val="000000"/>
                <w:kern w:val="0"/>
                <w:sz w:val="20"/>
                <w:szCs w:val="20"/>
              </w:rPr>
              <w:t>400</w:t>
            </w:r>
            <w:r>
              <w:rPr>
                <w:rFonts w:hint="eastAsia"/>
                <w:color w:val="000000"/>
                <w:kern w:val="0"/>
                <w:sz w:val="20"/>
                <w:szCs w:val="20"/>
              </w:rPr>
              <w:t>元</w:t>
            </w:r>
            <w:r>
              <w:rPr>
                <w:rFonts w:hint="eastAsia"/>
                <w:color w:val="000000"/>
                <w:kern w:val="0"/>
                <w:sz w:val="20"/>
                <w:szCs w:val="20"/>
              </w:rPr>
              <w:t>/</w:t>
            </w:r>
            <w:r>
              <w:rPr>
                <w:rFonts w:hint="eastAsia"/>
                <w:color w:val="000000"/>
                <w:kern w:val="0"/>
                <w:sz w:val="20"/>
                <w:szCs w:val="20"/>
              </w:rPr>
              <w:t>小时</w:t>
            </w:r>
          </w:p>
        </w:tc>
        <w:tc>
          <w:tcPr>
            <w:tcW w:w="3782" w:type="dxa"/>
            <w:vMerge/>
            <w:tcBorders>
              <w:left w:val="outset" w:sz="6" w:space="0" w:color="auto"/>
              <w:right w:val="outset" w:sz="6" w:space="0" w:color="auto"/>
            </w:tcBorders>
            <w:tcMar>
              <w:top w:w="15" w:type="dxa"/>
              <w:left w:w="15" w:type="dxa"/>
              <w:bottom w:w="15" w:type="dxa"/>
              <w:right w:w="15" w:type="dxa"/>
            </w:tcMar>
            <w:vAlign w:val="center"/>
            <w:hideMark/>
          </w:tcPr>
          <w:p w:rsidR="00DD221D" w:rsidRDefault="00DD221D" w:rsidP="00A12926">
            <w:pPr>
              <w:widowControl/>
              <w:jc w:val="left"/>
              <w:rPr>
                <w:rFonts w:hint="eastAsia"/>
                <w:color w:val="000000"/>
                <w:kern w:val="0"/>
                <w:sz w:val="20"/>
                <w:szCs w:val="20"/>
              </w:rPr>
            </w:pPr>
          </w:p>
        </w:tc>
      </w:tr>
      <w:tr w:rsidR="00DD221D" w:rsidRPr="0032362F" w:rsidTr="00A12926">
        <w:trPr>
          <w:tblCellSpacing w:w="15" w:type="dxa"/>
        </w:trPr>
        <w:tc>
          <w:tcPr>
            <w:tcW w:w="9639"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D221D" w:rsidRPr="0032362F" w:rsidRDefault="00DD221D" w:rsidP="00A12926">
            <w:pPr>
              <w:widowControl/>
              <w:jc w:val="left"/>
              <w:rPr>
                <w:color w:val="000000"/>
                <w:kern w:val="0"/>
                <w:sz w:val="20"/>
                <w:szCs w:val="20"/>
              </w:rPr>
            </w:pPr>
            <w:r>
              <w:rPr>
                <w:rFonts w:hint="eastAsia"/>
                <w:color w:val="000000"/>
                <w:kern w:val="0"/>
                <w:sz w:val="20"/>
                <w:szCs w:val="20"/>
              </w:rPr>
              <w:t>备注：</w:t>
            </w:r>
            <w:r w:rsidRPr="0032362F">
              <w:rPr>
                <w:color w:val="000000"/>
                <w:kern w:val="0"/>
                <w:sz w:val="20"/>
                <w:szCs w:val="20"/>
              </w:rPr>
              <w:t xml:space="preserve"> </w:t>
            </w:r>
            <w:r>
              <w:rPr>
                <w:rFonts w:hint="eastAsia"/>
                <w:color w:val="000000"/>
                <w:kern w:val="0"/>
                <w:sz w:val="20"/>
                <w:szCs w:val="20"/>
              </w:rPr>
              <w:t>如有课题项目需长期使用也可协商以整个项目周期或合作的方式进行费用核算</w:t>
            </w:r>
          </w:p>
        </w:tc>
      </w:tr>
    </w:tbl>
    <w:p w:rsidR="00055849" w:rsidRPr="009E541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center"/>
        <w:rPr>
          <w:rFonts w:ascii="宋体" w:hAnsi="宋体" w:cs="宋体"/>
          <w:color w:val="000000"/>
          <w:kern w:val="0"/>
          <w:sz w:val="32"/>
          <w:szCs w:val="32"/>
        </w:rPr>
      </w:pPr>
      <w:r>
        <w:rPr>
          <w:rFonts w:ascii="宋体" w:hAnsi="宋体" w:cs="宋体"/>
          <w:color w:val="000000"/>
          <w:kern w:val="0"/>
          <w:sz w:val="32"/>
          <w:szCs w:val="32"/>
        </w:rPr>
        <w:br w:type="page"/>
      </w:r>
      <w:r w:rsidRPr="009E5419">
        <w:rPr>
          <w:rFonts w:ascii="宋体" w:hAnsi="宋体" w:cs="宋体"/>
          <w:color w:val="000000"/>
          <w:kern w:val="0"/>
          <w:sz w:val="32"/>
          <w:szCs w:val="32"/>
        </w:rPr>
        <w:lastRenderedPageBreak/>
        <w:t>凤凰工程仪器设备</w:t>
      </w:r>
      <w:r>
        <w:rPr>
          <w:rFonts w:ascii="宋体" w:hAnsi="宋体" w:cs="宋体"/>
          <w:color w:val="000000"/>
          <w:kern w:val="0"/>
          <w:sz w:val="32"/>
          <w:szCs w:val="32"/>
        </w:rPr>
        <w:t>使用</w:t>
      </w:r>
      <w:r>
        <w:rPr>
          <w:rFonts w:ascii="宋体" w:hAnsi="宋体" w:cs="宋体" w:hint="eastAsia"/>
          <w:color w:val="000000"/>
          <w:kern w:val="0"/>
          <w:sz w:val="32"/>
          <w:szCs w:val="32"/>
        </w:rPr>
        <w:t>用</w:t>
      </w:r>
      <w:r w:rsidRPr="009E5419">
        <w:rPr>
          <w:rFonts w:ascii="宋体" w:hAnsi="宋体" w:cs="宋体" w:hint="eastAsia"/>
          <w:color w:val="000000"/>
          <w:kern w:val="0"/>
          <w:sz w:val="32"/>
          <w:szCs w:val="32"/>
        </w:rPr>
        <w:t>户</w:t>
      </w:r>
      <w:r>
        <w:rPr>
          <w:rFonts w:ascii="宋体" w:hAnsi="宋体" w:cs="宋体" w:hint="eastAsia"/>
          <w:color w:val="000000"/>
          <w:kern w:val="0"/>
          <w:sz w:val="32"/>
          <w:szCs w:val="32"/>
        </w:rPr>
        <w:t>发表</w:t>
      </w:r>
      <w:r>
        <w:rPr>
          <w:rFonts w:ascii="宋体" w:hAnsi="宋体" w:cs="宋体"/>
          <w:color w:val="000000"/>
          <w:kern w:val="0"/>
          <w:sz w:val="32"/>
          <w:szCs w:val="32"/>
        </w:rPr>
        <w:t>成果时</w:t>
      </w:r>
      <w:r w:rsidRPr="009E5419">
        <w:rPr>
          <w:rFonts w:ascii="宋体" w:hAnsi="宋体" w:cs="宋体" w:hint="eastAsia"/>
          <w:color w:val="000000"/>
          <w:kern w:val="0"/>
          <w:sz w:val="32"/>
          <w:szCs w:val="32"/>
        </w:rPr>
        <w:t>致谢</w:t>
      </w:r>
      <w:r w:rsidRPr="009E5419">
        <w:rPr>
          <w:rFonts w:ascii="宋体" w:hAnsi="宋体" w:cs="宋体"/>
          <w:color w:val="000000"/>
          <w:kern w:val="0"/>
          <w:sz w:val="32"/>
          <w:szCs w:val="32"/>
        </w:rPr>
        <w:t>格式</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1、  用户使用凤凰工程的仪器设备，而且在各平台技术人员的协助（包括样品制备、样品测试、数据采集、数据分析等）下得到实验数据，拟发表成果（论文、著作等）中直接或间接使用到这些结果时，致谢格式为：</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中文：</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致谢：…….（仪器或技术名称）相关工作在国家蛋白质科学基础设施—北京基地北京大学分设施……平台完成，感谢XX在（样品制备、样品测试、数据采集、数据分析等）工作中的帮助……</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英文：</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 xml:space="preserve">Acknowledgement: We/The authors thank National Center for Protein Sciences Beijing </w:t>
      </w:r>
      <w:r w:rsidR="00557123" w:rsidRPr="00055849">
        <w:rPr>
          <w:rFonts w:ascii="宋体" w:hAnsi="宋体" w:cs="宋体"/>
          <w:color w:val="000000"/>
          <w:kern w:val="0"/>
          <w:sz w:val="24"/>
        </w:rPr>
        <w:t>(Peking</w:t>
      </w:r>
      <w:r w:rsidRPr="00055849">
        <w:rPr>
          <w:rFonts w:ascii="宋体" w:hAnsi="宋体" w:cs="宋体"/>
          <w:color w:val="000000"/>
          <w:kern w:val="0"/>
          <w:sz w:val="24"/>
        </w:rPr>
        <w:t xml:space="preserve"> University) for assistance with ... and Dr</w:t>
      </w:r>
      <w:r w:rsidR="00557123" w:rsidRPr="00055849">
        <w:rPr>
          <w:rFonts w:ascii="宋体" w:hAnsi="宋体" w:cs="宋体"/>
          <w:color w:val="000000"/>
          <w:kern w:val="0"/>
          <w:sz w:val="24"/>
        </w:rPr>
        <w:t>. /</w:t>
      </w:r>
      <w:r w:rsidRPr="00055849">
        <w:rPr>
          <w:rFonts w:ascii="宋体" w:hAnsi="宋体" w:cs="宋体"/>
          <w:color w:val="000000"/>
          <w:kern w:val="0"/>
          <w:sz w:val="24"/>
        </w:rPr>
        <w:t>Mr</w:t>
      </w:r>
      <w:r w:rsidR="00557123" w:rsidRPr="00055849">
        <w:rPr>
          <w:rFonts w:ascii="宋体" w:hAnsi="宋体" w:cs="宋体"/>
          <w:color w:val="000000"/>
          <w:kern w:val="0"/>
          <w:sz w:val="24"/>
        </w:rPr>
        <w:t>. /Ms.</w:t>
      </w:r>
      <w:r w:rsidRPr="00055849">
        <w:rPr>
          <w:rFonts w:ascii="宋体" w:hAnsi="宋体" w:cs="宋体"/>
          <w:color w:val="000000"/>
          <w:kern w:val="0"/>
          <w:sz w:val="24"/>
        </w:rPr>
        <w:t xml:space="preserve"> XX for help </w:t>
      </w:r>
      <w:r w:rsidR="00557123" w:rsidRPr="00055849">
        <w:rPr>
          <w:rFonts w:ascii="宋体" w:hAnsi="宋体" w:cs="宋体"/>
          <w:color w:val="000000"/>
          <w:kern w:val="0"/>
          <w:sz w:val="24"/>
        </w:rPr>
        <w:t>with...</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2、  用户自行使用凤凰工程的仪器设备得到实验数据，拟发表成果（论文、著作等）中直接或间接使用到这些结果时，致谢格式为：</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中文：</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致谢：…….（仪器或技术名称）相关工作在国家蛋白质科学基础设施—北京基地北京大学分设施……平台完成……</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英文：</w:t>
      </w:r>
    </w:p>
    <w:p w:rsidR="00055849" w:rsidRPr="00055849" w:rsidRDefault="00055849" w:rsidP="00055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50" w:lineRule="atLeast"/>
        <w:jc w:val="left"/>
        <w:rPr>
          <w:rFonts w:ascii="宋体" w:hAnsi="宋体" w:cs="宋体"/>
          <w:color w:val="000000"/>
          <w:kern w:val="0"/>
          <w:sz w:val="24"/>
        </w:rPr>
      </w:pPr>
      <w:r w:rsidRPr="00055849">
        <w:rPr>
          <w:rFonts w:ascii="宋体" w:hAnsi="宋体" w:cs="宋体"/>
          <w:color w:val="000000"/>
          <w:kern w:val="0"/>
          <w:sz w:val="24"/>
        </w:rPr>
        <w:t xml:space="preserve">Acknowledgement: We/The authors thank National Center for Protein Sciences Beijing </w:t>
      </w:r>
      <w:r w:rsidR="00557123" w:rsidRPr="00055849">
        <w:rPr>
          <w:rFonts w:ascii="宋体" w:hAnsi="宋体" w:cs="宋体"/>
          <w:color w:val="000000"/>
          <w:kern w:val="0"/>
          <w:sz w:val="24"/>
        </w:rPr>
        <w:t>(Peking</w:t>
      </w:r>
      <w:r w:rsidRPr="00055849">
        <w:rPr>
          <w:rFonts w:ascii="宋体" w:hAnsi="宋体" w:cs="宋体"/>
          <w:color w:val="000000"/>
          <w:kern w:val="0"/>
          <w:sz w:val="24"/>
        </w:rPr>
        <w:t xml:space="preserve"> University) for assistance </w:t>
      </w:r>
      <w:r w:rsidR="00557123" w:rsidRPr="00055849">
        <w:rPr>
          <w:rFonts w:ascii="宋体" w:hAnsi="宋体" w:cs="宋体"/>
          <w:color w:val="000000"/>
          <w:kern w:val="0"/>
          <w:sz w:val="24"/>
        </w:rPr>
        <w:t>with...</w:t>
      </w:r>
    </w:p>
    <w:p w:rsidR="00055849" w:rsidRPr="00055849" w:rsidRDefault="00055849">
      <w:pPr>
        <w:widowControl/>
        <w:jc w:val="left"/>
        <w:rPr>
          <w:rFonts w:ascii="宋体" w:hAnsi="宋体" w:cs="宋体"/>
          <w:color w:val="000000"/>
          <w:kern w:val="0"/>
          <w:sz w:val="32"/>
          <w:szCs w:val="32"/>
        </w:rPr>
      </w:pPr>
    </w:p>
    <w:p w:rsidR="00E166CB" w:rsidRPr="00E166CB" w:rsidRDefault="00D55E84" w:rsidP="00E166CB">
      <w:pPr>
        <w:jc w:val="center"/>
        <w:rPr>
          <w:sz w:val="32"/>
          <w:szCs w:val="32"/>
        </w:rPr>
      </w:pPr>
      <w:r w:rsidRPr="00D55E84">
        <w:rPr>
          <w:rFonts w:ascii="宋体" w:hAnsi="宋体" w:cs="宋体"/>
          <w:color w:val="000000"/>
          <w:kern w:val="0"/>
          <w:sz w:val="32"/>
          <w:szCs w:val="32"/>
        </w:rPr>
        <w:t>汇款信息</w:t>
      </w:r>
    </w:p>
    <w:p w:rsidR="00D55E84" w:rsidRPr="001B7F1F"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b/>
          <w:color w:val="000000"/>
          <w:kern w:val="0"/>
          <w:sz w:val="28"/>
          <w:szCs w:val="28"/>
        </w:rPr>
      </w:pPr>
      <w:r w:rsidRPr="001B7F1F">
        <w:rPr>
          <w:rFonts w:ascii="宋体" w:hAnsi="宋体" w:cs="宋体" w:hint="eastAsia"/>
          <w:b/>
          <w:color w:val="000000"/>
          <w:kern w:val="0"/>
          <w:sz w:val="28"/>
          <w:szCs w:val="28"/>
        </w:rPr>
        <w:t>校内用户内支</w:t>
      </w:r>
      <w:r w:rsidR="001B7F1F">
        <w:rPr>
          <w:rFonts w:ascii="宋体" w:hAnsi="宋体" w:cs="宋体"/>
          <w:b/>
          <w:color w:val="000000"/>
          <w:kern w:val="0"/>
          <w:sz w:val="28"/>
          <w:szCs w:val="28"/>
        </w:rPr>
        <w:t>汇款</w:t>
      </w:r>
      <w:r w:rsidRPr="001B7F1F">
        <w:rPr>
          <w:rFonts w:ascii="宋体" w:hAnsi="宋体" w:cs="宋体" w:hint="eastAsia"/>
          <w:b/>
          <w:color w:val="000000"/>
          <w:kern w:val="0"/>
          <w:sz w:val="28"/>
          <w:szCs w:val="28"/>
        </w:rPr>
        <w:t xml:space="preserve">: </w:t>
      </w:r>
    </w:p>
    <w:p w:rsidR="00D55E84" w:rsidRPr="00D37FCB" w:rsidRDefault="00D55E84" w:rsidP="00D55E84">
      <w:pPr>
        <w:spacing w:line="360" w:lineRule="auto"/>
        <w:rPr>
          <w:sz w:val="24"/>
        </w:rPr>
      </w:pPr>
      <w:r w:rsidRPr="00D37FCB">
        <w:rPr>
          <w:rFonts w:hint="eastAsia"/>
          <w:sz w:val="24"/>
        </w:rPr>
        <w:t>收款单位：设备部用途：测试费</w:t>
      </w:r>
      <w:r w:rsidR="00934209" w:rsidRPr="00654308">
        <w:rPr>
          <w:rFonts w:ascii="宋体" w:hAnsi="宋体" w:cs="宋体" w:hint="eastAsia"/>
          <w:color w:val="000000"/>
          <w:kern w:val="0"/>
          <w:sz w:val="24"/>
        </w:rPr>
        <w:t>备注中</w:t>
      </w:r>
      <w:r w:rsidR="00934209">
        <w:rPr>
          <w:rFonts w:ascii="宋体" w:hAnsi="宋体" w:cs="宋体" w:hint="eastAsia"/>
          <w:color w:val="000000"/>
          <w:kern w:val="0"/>
          <w:sz w:val="24"/>
        </w:rPr>
        <w:t>标明：</w:t>
      </w:r>
      <w:r w:rsidRPr="00D37FCB">
        <w:rPr>
          <w:rFonts w:hint="eastAsia"/>
          <w:sz w:val="24"/>
        </w:rPr>
        <w:t>罗春雄</w:t>
      </w:r>
      <w:r w:rsidRPr="00D37FCB">
        <w:rPr>
          <w:rFonts w:hint="eastAsia"/>
          <w:sz w:val="24"/>
        </w:rPr>
        <w:t>401030</w:t>
      </w:r>
    </w:p>
    <w:p w:rsidR="00D55E84" w:rsidRDefault="00D55E84" w:rsidP="001B7F1F">
      <w:pPr>
        <w:spacing w:line="360" w:lineRule="auto"/>
        <w:rPr>
          <w:sz w:val="24"/>
        </w:rPr>
      </w:pPr>
      <w:r w:rsidRPr="00D37FCB">
        <w:rPr>
          <w:rFonts w:hint="eastAsia"/>
          <w:sz w:val="24"/>
        </w:rPr>
        <w:t>五万以上需出示大额资金审批表</w:t>
      </w:r>
    </w:p>
    <w:p w:rsidR="00934209" w:rsidRPr="001B7F1F" w:rsidRDefault="00934209" w:rsidP="001B7F1F">
      <w:pPr>
        <w:spacing w:line="360" w:lineRule="auto"/>
        <w:rPr>
          <w:sz w:val="24"/>
        </w:rPr>
      </w:pPr>
      <w:r>
        <w:rPr>
          <w:rFonts w:hint="eastAsia"/>
          <w:sz w:val="24"/>
        </w:rPr>
        <w:t>请将内支交到北京</w:t>
      </w:r>
      <w:r>
        <w:rPr>
          <w:sz w:val="24"/>
        </w:rPr>
        <w:t>大学综合科研楼</w:t>
      </w:r>
      <w:r>
        <w:rPr>
          <w:rFonts w:hint="eastAsia"/>
          <w:sz w:val="24"/>
        </w:rPr>
        <w:t>429</w:t>
      </w:r>
    </w:p>
    <w:p w:rsidR="00D55E84" w:rsidRPr="001B7F1F"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b/>
          <w:color w:val="000000"/>
          <w:kern w:val="0"/>
          <w:sz w:val="28"/>
          <w:szCs w:val="28"/>
        </w:rPr>
      </w:pPr>
      <w:r w:rsidRPr="001B7F1F">
        <w:rPr>
          <w:rFonts w:ascii="宋体" w:hAnsi="宋体" w:cs="宋体" w:hint="eastAsia"/>
          <w:b/>
          <w:color w:val="000000"/>
          <w:kern w:val="0"/>
          <w:sz w:val="28"/>
          <w:szCs w:val="28"/>
        </w:rPr>
        <w:t>校外用户</w:t>
      </w:r>
      <w:r w:rsidR="001B7F1F">
        <w:rPr>
          <w:rFonts w:ascii="宋体" w:hAnsi="宋体" w:cs="宋体"/>
          <w:b/>
          <w:color w:val="000000"/>
          <w:kern w:val="0"/>
          <w:sz w:val="28"/>
          <w:szCs w:val="28"/>
        </w:rPr>
        <w:t>汇款</w:t>
      </w:r>
      <w:r w:rsidRPr="001B7F1F">
        <w:rPr>
          <w:rFonts w:ascii="宋体" w:hAnsi="宋体" w:cs="宋体"/>
          <w:b/>
          <w:color w:val="000000"/>
          <w:kern w:val="0"/>
          <w:sz w:val="28"/>
          <w:szCs w:val="28"/>
        </w:rPr>
        <w:t>：</w:t>
      </w:r>
    </w:p>
    <w:p w:rsidR="00D55E84" w:rsidRPr="00654308"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color w:val="000000"/>
          <w:kern w:val="0"/>
          <w:sz w:val="24"/>
        </w:rPr>
      </w:pPr>
      <w:r w:rsidRPr="00654308">
        <w:rPr>
          <w:rFonts w:ascii="宋体" w:hAnsi="宋体" w:cs="宋体"/>
          <w:color w:val="000000"/>
          <w:kern w:val="0"/>
          <w:sz w:val="24"/>
        </w:rPr>
        <w:t>户名：北京大学结算中心</w:t>
      </w:r>
    </w:p>
    <w:p w:rsidR="00D55E84" w:rsidRPr="00654308"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color w:val="000000"/>
          <w:kern w:val="0"/>
          <w:sz w:val="24"/>
        </w:rPr>
      </w:pPr>
      <w:r w:rsidRPr="00654308">
        <w:rPr>
          <w:rFonts w:ascii="宋体" w:hAnsi="宋体" w:cs="宋体"/>
          <w:color w:val="000000"/>
          <w:kern w:val="0"/>
          <w:sz w:val="24"/>
        </w:rPr>
        <w:t>账号：</w:t>
      </w:r>
      <w:r>
        <w:rPr>
          <w:rFonts w:ascii="宋体" w:hAnsi="宋体" w:cs="宋体"/>
          <w:color w:val="000000"/>
          <w:kern w:val="0"/>
          <w:sz w:val="24"/>
        </w:rPr>
        <w:t xml:space="preserve">0109 </w:t>
      </w:r>
      <w:r w:rsidRPr="00654308">
        <w:rPr>
          <w:rFonts w:ascii="宋体" w:hAnsi="宋体" w:cs="宋体"/>
          <w:color w:val="000000"/>
          <w:kern w:val="0"/>
          <w:sz w:val="24"/>
        </w:rPr>
        <w:t>0327 8001 2010 2289 224</w:t>
      </w:r>
    </w:p>
    <w:p w:rsidR="00D55E84" w:rsidRPr="00654308"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color w:val="000000"/>
          <w:kern w:val="0"/>
          <w:sz w:val="24"/>
        </w:rPr>
      </w:pPr>
      <w:r w:rsidRPr="00654308">
        <w:rPr>
          <w:rFonts w:ascii="宋体" w:hAnsi="宋体" w:cs="宋体"/>
          <w:color w:val="000000"/>
          <w:kern w:val="0"/>
          <w:sz w:val="24"/>
        </w:rPr>
        <w:t>汇入行：北京银行燕园支行</w:t>
      </w:r>
    </w:p>
    <w:p w:rsidR="00D55E84" w:rsidRPr="001672B9" w:rsidRDefault="00D55E84" w:rsidP="00D55E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color w:val="000000"/>
          <w:kern w:val="0"/>
          <w:sz w:val="24"/>
        </w:rPr>
      </w:pPr>
      <w:r w:rsidRPr="00654308">
        <w:rPr>
          <w:rFonts w:ascii="宋体" w:hAnsi="宋体" w:cs="宋体" w:hint="eastAsia"/>
          <w:color w:val="000000"/>
          <w:kern w:val="0"/>
          <w:sz w:val="24"/>
        </w:rPr>
        <w:t>备注中</w:t>
      </w:r>
      <w:r w:rsidR="00CE4CF1">
        <w:rPr>
          <w:rFonts w:ascii="宋体" w:hAnsi="宋体" w:cs="宋体" w:hint="eastAsia"/>
          <w:color w:val="000000"/>
          <w:kern w:val="0"/>
          <w:sz w:val="24"/>
        </w:rPr>
        <w:t>标明：</w:t>
      </w:r>
      <w:r w:rsidR="005404E0" w:rsidRPr="00654308">
        <w:rPr>
          <w:rFonts w:ascii="宋体" w:hAnsi="宋体" w:cs="宋体"/>
          <w:color w:val="000000"/>
          <w:kern w:val="0"/>
          <w:sz w:val="24"/>
        </w:rPr>
        <w:t>测试费</w:t>
      </w:r>
      <w:r w:rsidRPr="00654308">
        <w:rPr>
          <w:rFonts w:ascii="宋体" w:hAnsi="宋体" w:cs="宋体" w:hint="eastAsia"/>
          <w:color w:val="000000"/>
          <w:kern w:val="0"/>
          <w:sz w:val="24"/>
        </w:rPr>
        <w:t>罗春雄401030</w:t>
      </w:r>
      <w:r>
        <w:rPr>
          <w:rFonts w:ascii="宋体" w:hAnsi="宋体" w:cs="宋体" w:hint="eastAsia"/>
          <w:color w:val="000000"/>
          <w:kern w:val="0"/>
          <w:sz w:val="24"/>
        </w:rPr>
        <w:t>。</w:t>
      </w:r>
    </w:p>
    <w:p w:rsidR="00CE4CF1" w:rsidRPr="001B7F1F" w:rsidRDefault="00CE4CF1" w:rsidP="00CE4C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宋体" w:hAnsi="宋体" w:cs="宋体"/>
          <w:b/>
          <w:color w:val="000000"/>
          <w:kern w:val="0"/>
          <w:sz w:val="28"/>
          <w:szCs w:val="28"/>
        </w:rPr>
      </w:pPr>
      <w:r w:rsidRPr="001B7F1F">
        <w:rPr>
          <w:rFonts w:ascii="宋体" w:hAnsi="宋体" w:cs="宋体" w:hint="eastAsia"/>
          <w:b/>
          <w:color w:val="000000"/>
          <w:kern w:val="0"/>
          <w:sz w:val="28"/>
          <w:szCs w:val="28"/>
        </w:rPr>
        <w:t>校外用户</w:t>
      </w:r>
      <w:r>
        <w:rPr>
          <w:rFonts w:ascii="宋体" w:hAnsi="宋体" w:cs="宋体" w:hint="eastAsia"/>
          <w:b/>
          <w:color w:val="000000"/>
          <w:kern w:val="0"/>
          <w:sz w:val="28"/>
          <w:szCs w:val="28"/>
        </w:rPr>
        <w:t>用支票交费</w:t>
      </w:r>
      <w:r>
        <w:rPr>
          <w:rFonts w:ascii="宋体" w:hAnsi="宋体" w:cs="宋体"/>
          <w:b/>
          <w:color w:val="000000"/>
          <w:kern w:val="0"/>
          <w:sz w:val="28"/>
          <w:szCs w:val="28"/>
        </w:rPr>
        <w:t>：</w:t>
      </w:r>
    </w:p>
    <w:p w:rsidR="00167A58" w:rsidRDefault="00CE4CF1" w:rsidP="001B7F1F">
      <w:pPr>
        <w:spacing w:line="300" w:lineRule="auto"/>
        <w:rPr>
          <w:sz w:val="24"/>
        </w:rPr>
      </w:pPr>
      <w:r>
        <w:rPr>
          <w:rFonts w:hint="eastAsia"/>
          <w:sz w:val="24"/>
        </w:rPr>
        <w:t>收款人</w:t>
      </w:r>
      <w:r>
        <w:rPr>
          <w:sz w:val="24"/>
        </w:rPr>
        <w:t>：</w:t>
      </w:r>
      <w:r w:rsidRPr="00654308">
        <w:rPr>
          <w:rFonts w:ascii="宋体" w:hAnsi="宋体" w:cs="宋体"/>
          <w:color w:val="000000"/>
          <w:kern w:val="0"/>
          <w:sz w:val="24"/>
        </w:rPr>
        <w:t>北京大学结算中心</w:t>
      </w:r>
    </w:p>
    <w:p w:rsidR="00055849" w:rsidRDefault="00710D50" w:rsidP="00055849">
      <w:pPr>
        <w:spacing w:line="300" w:lineRule="auto"/>
        <w:jc w:val="center"/>
        <w:rPr>
          <w:sz w:val="32"/>
          <w:szCs w:val="32"/>
        </w:rPr>
      </w:pPr>
      <w:r>
        <w:rPr>
          <w:rFonts w:hint="eastAsia"/>
          <w:sz w:val="32"/>
          <w:szCs w:val="32"/>
        </w:rPr>
        <w:lastRenderedPageBreak/>
        <w:t>北京</w:t>
      </w:r>
      <w:r>
        <w:rPr>
          <w:sz w:val="32"/>
          <w:szCs w:val="32"/>
        </w:rPr>
        <w:t>大学凤凰工程</w:t>
      </w:r>
      <w:r w:rsidR="00055849" w:rsidRPr="00D55E84">
        <w:rPr>
          <w:rFonts w:hint="eastAsia"/>
          <w:sz w:val="32"/>
          <w:szCs w:val="32"/>
        </w:rPr>
        <w:t>高通量单细胞分析平台地址</w:t>
      </w:r>
    </w:p>
    <w:p w:rsidR="002E16B0" w:rsidRDefault="002E16B0" w:rsidP="001B7F1F">
      <w:pPr>
        <w:spacing w:line="300" w:lineRule="auto"/>
        <w:rPr>
          <w:sz w:val="24"/>
        </w:rPr>
      </w:pPr>
    </w:p>
    <w:p w:rsidR="00E166CB" w:rsidRPr="001B7F1F" w:rsidRDefault="00D55E84" w:rsidP="002E16B0">
      <w:pPr>
        <w:spacing w:line="300" w:lineRule="auto"/>
        <w:ind w:firstLineChars="200" w:firstLine="480"/>
        <w:rPr>
          <w:sz w:val="24"/>
        </w:rPr>
      </w:pPr>
      <w:r w:rsidRPr="00741F30">
        <w:rPr>
          <w:rFonts w:hint="eastAsia"/>
          <w:sz w:val="24"/>
        </w:rPr>
        <w:t>凤凰工程高通量单细胞分析平台</w:t>
      </w:r>
      <w:r w:rsidR="001B7F1F" w:rsidRPr="00741F30">
        <w:rPr>
          <w:rFonts w:hint="eastAsia"/>
          <w:sz w:val="24"/>
        </w:rPr>
        <w:t>地址</w:t>
      </w:r>
      <w:r w:rsidR="001B7F1F">
        <w:rPr>
          <w:rFonts w:hint="eastAsia"/>
          <w:sz w:val="24"/>
        </w:rPr>
        <w:t>：</w:t>
      </w:r>
      <w:r w:rsidR="00AB0B21">
        <w:rPr>
          <w:rFonts w:hint="eastAsia"/>
          <w:sz w:val="24"/>
        </w:rPr>
        <w:t>北京大学综合科研楼</w:t>
      </w:r>
      <w:r w:rsidR="00E166CB" w:rsidRPr="001B7F1F">
        <w:rPr>
          <w:rFonts w:hint="eastAsia"/>
          <w:sz w:val="24"/>
        </w:rPr>
        <w:t>429</w:t>
      </w:r>
      <w:r w:rsidR="00E166CB" w:rsidRPr="001B7F1F">
        <w:rPr>
          <w:rFonts w:hint="eastAsia"/>
          <w:sz w:val="24"/>
        </w:rPr>
        <w:t>、</w:t>
      </w:r>
      <w:r w:rsidR="00E166CB" w:rsidRPr="001B7F1F">
        <w:rPr>
          <w:rFonts w:hint="eastAsia"/>
          <w:sz w:val="24"/>
        </w:rPr>
        <w:t>433</w:t>
      </w:r>
      <w:r w:rsidR="002E16B0">
        <w:rPr>
          <w:rFonts w:hint="eastAsia"/>
          <w:sz w:val="24"/>
        </w:rPr>
        <w:t>。</w:t>
      </w:r>
    </w:p>
    <w:p w:rsidR="00055849" w:rsidRDefault="00055849" w:rsidP="001B7F1F">
      <w:pPr>
        <w:spacing w:line="300" w:lineRule="auto"/>
        <w:rPr>
          <w:sz w:val="24"/>
        </w:rPr>
      </w:pPr>
    </w:p>
    <w:p w:rsidR="00E166CB" w:rsidRPr="001B7F1F" w:rsidRDefault="00D55E84" w:rsidP="002E16B0">
      <w:pPr>
        <w:spacing w:line="300" w:lineRule="auto"/>
        <w:ind w:firstLineChars="200" w:firstLine="480"/>
        <w:rPr>
          <w:sz w:val="24"/>
        </w:rPr>
      </w:pPr>
      <w:r w:rsidRPr="001B7F1F">
        <w:rPr>
          <w:rFonts w:hint="eastAsia"/>
          <w:sz w:val="24"/>
        </w:rPr>
        <w:t>综合科研楼</w:t>
      </w:r>
      <w:r w:rsidR="00EE0A76" w:rsidRPr="001B7F1F">
        <w:rPr>
          <w:rFonts w:hint="eastAsia"/>
          <w:sz w:val="24"/>
        </w:rPr>
        <w:t>位于</w:t>
      </w:r>
      <w:r w:rsidRPr="001B7F1F">
        <w:rPr>
          <w:rFonts w:hint="eastAsia"/>
          <w:sz w:val="24"/>
        </w:rPr>
        <w:t>露天网球场南侧、正大国际</w:t>
      </w:r>
      <w:r w:rsidRPr="001B7F1F">
        <w:rPr>
          <w:sz w:val="24"/>
        </w:rPr>
        <w:t>中心</w:t>
      </w:r>
      <w:r w:rsidR="00E166CB" w:rsidRPr="001B7F1F">
        <w:rPr>
          <w:rFonts w:hint="eastAsia"/>
          <w:sz w:val="24"/>
        </w:rPr>
        <w:t>的</w:t>
      </w:r>
      <w:r w:rsidRPr="001B7F1F">
        <w:rPr>
          <w:rFonts w:hint="eastAsia"/>
          <w:sz w:val="24"/>
        </w:rPr>
        <w:t>东侧</w:t>
      </w:r>
      <w:r w:rsidR="002E16B0">
        <w:rPr>
          <w:rFonts w:hint="eastAsia"/>
          <w:sz w:val="24"/>
        </w:rPr>
        <w:t>，</w:t>
      </w:r>
      <w:r w:rsidR="00EE0A76" w:rsidRPr="001B7F1F">
        <w:rPr>
          <w:rFonts w:hint="eastAsia"/>
          <w:sz w:val="24"/>
        </w:rPr>
        <w:t>联系电话：</w:t>
      </w:r>
      <w:r w:rsidR="00EE0A76" w:rsidRPr="001B7F1F">
        <w:rPr>
          <w:rFonts w:hint="eastAsia"/>
          <w:sz w:val="24"/>
        </w:rPr>
        <w:t>010-62750285</w:t>
      </w:r>
      <w:r w:rsidR="002E16B0">
        <w:rPr>
          <w:rFonts w:hint="eastAsia"/>
          <w:sz w:val="24"/>
        </w:rPr>
        <w:t>。</w:t>
      </w:r>
    </w:p>
    <w:p w:rsidR="00055849" w:rsidRDefault="00055849" w:rsidP="001B7F1F">
      <w:pPr>
        <w:spacing w:line="300" w:lineRule="auto"/>
        <w:rPr>
          <w:sz w:val="24"/>
        </w:rPr>
      </w:pPr>
    </w:p>
    <w:p w:rsidR="00412872" w:rsidRPr="002E16B0" w:rsidRDefault="00EE0A76" w:rsidP="001B7F1F">
      <w:pPr>
        <w:spacing w:line="300" w:lineRule="auto"/>
        <w:rPr>
          <w:szCs w:val="21"/>
        </w:rPr>
      </w:pPr>
      <w:r w:rsidRPr="002E16B0">
        <w:rPr>
          <w:rFonts w:hint="eastAsia"/>
          <w:szCs w:val="21"/>
        </w:rPr>
        <w:t>注</w:t>
      </w:r>
      <w:r w:rsidRPr="002E16B0">
        <w:rPr>
          <w:szCs w:val="21"/>
        </w:rPr>
        <w:t>：</w:t>
      </w:r>
      <w:r w:rsidR="00412872" w:rsidRPr="002E16B0">
        <w:rPr>
          <w:rFonts w:hint="eastAsia"/>
          <w:szCs w:val="21"/>
        </w:rPr>
        <w:t xml:space="preserve">1. </w:t>
      </w:r>
      <w:r w:rsidR="00412872" w:rsidRPr="002E16B0">
        <w:rPr>
          <w:rFonts w:hint="eastAsia"/>
          <w:szCs w:val="21"/>
        </w:rPr>
        <w:t>用户如步行</w:t>
      </w:r>
      <w:r w:rsidR="00412872" w:rsidRPr="002E16B0">
        <w:rPr>
          <w:szCs w:val="21"/>
        </w:rPr>
        <w:t>进入校园，需带有效证件</w:t>
      </w:r>
      <w:r w:rsidR="00476D73" w:rsidRPr="002E16B0">
        <w:rPr>
          <w:rFonts w:hint="eastAsia"/>
          <w:szCs w:val="21"/>
        </w:rPr>
        <w:t>。</w:t>
      </w:r>
      <w:r w:rsidR="00412872" w:rsidRPr="002E16B0">
        <w:rPr>
          <w:szCs w:val="21"/>
        </w:rPr>
        <w:t>从东门</w:t>
      </w:r>
      <w:r w:rsidR="00476D73" w:rsidRPr="002E16B0">
        <w:rPr>
          <w:rFonts w:hint="eastAsia"/>
          <w:szCs w:val="21"/>
        </w:rPr>
        <w:t>到达</w:t>
      </w:r>
      <w:r w:rsidR="00476D73" w:rsidRPr="002E16B0">
        <w:rPr>
          <w:szCs w:val="21"/>
        </w:rPr>
        <w:t>综合科研楼需要</w:t>
      </w:r>
      <w:r w:rsidR="00412872" w:rsidRPr="002E16B0">
        <w:rPr>
          <w:rFonts w:hint="eastAsia"/>
          <w:szCs w:val="21"/>
        </w:rPr>
        <w:t>15-20</w:t>
      </w:r>
      <w:r w:rsidR="00412872" w:rsidRPr="002E16B0">
        <w:rPr>
          <w:rFonts w:hint="eastAsia"/>
          <w:szCs w:val="21"/>
        </w:rPr>
        <w:t>分钟</w:t>
      </w:r>
      <w:r w:rsidR="00476D73" w:rsidRPr="002E16B0">
        <w:rPr>
          <w:rFonts w:hint="eastAsia"/>
          <w:szCs w:val="21"/>
        </w:rPr>
        <w:t>；从</w:t>
      </w:r>
      <w:r w:rsidR="00412872" w:rsidRPr="002E16B0">
        <w:rPr>
          <w:szCs w:val="21"/>
        </w:rPr>
        <w:t>西门</w:t>
      </w:r>
      <w:r w:rsidR="00476D73" w:rsidRPr="002E16B0">
        <w:rPr>
          <w:rFonts w:hint="eastAsia"/>
          <w:szCs w:val="21"/>
        </w:rPr>
        <w:t>到达综合</w:t>
      </w:r>
      <w:r w:rsidR="00476D73" w:rsidRPr="002E16B0">
        <w:rPr>
          <w:szCs w:val="21"/>
        </w:rPr>
        <w:t>科研楼需要</w:t>
      </w:r>
      <w:r w:rsidR="00476D73" w:rsidRPr="002E16B0">
        <w:rPr>
          <w:rFonts w:hint="eastAsia"/>
          <w:szCs w:val="21"/>
        </w:rPr>
        <w:t>8-12</w:t>
      </w:r>
      <w:r w:rsidR="00476D73" w:rsidRPr="002E16B0">
        <w:rPr>
          <w:rFonts w:hint="eastAsia"/>
          <w:szCs w:val="21"/>
        </w:rPr>
        <w:t>分钟</w:t>
      </w:r>
      <w:r w:rsidR="00476D73" w:rsidRPr="002E16B0">
        <w:rPr>
          <w:szCs w:val="21"/>
        </w:rPr>
        <w:t>。</w:t>
      </w:r>
    </w:p>
    <w:p w:rsidR="00E166CB" w:rsidRPr="002E16B0" w:rsidRDefault="00476D73" w:rsidP="00476D73">
      <w:pPr>
        <w:spacing w:line="300" w:lineRule="auto"/>
        <w:ind w:firstLineChars="200" w:firstLine="420"/>
        <w:rPr>
          <w:szCs w:val="21"/>
        </w:rPr>
      </w:pPr>
      <w:r w:rsidRPr="002E16B0">
        <w:rPr>
          <w:szCs w:val="21"/>
        </w:rPr>
        <w:t xml:space="preserve">2. </w:t>
      </w:r>
      <w:r w:rsidR="00412872" w:rsidRPr="002E16B0">
        <w:rPr>
          <w:rFonts w:hint="eastAsia"/>
          <w:szCs w:val="21"/>
        </w:rPr>
        <w:t>用户</w:t>
      </w:r>
      <w:r w:rsidR="00940654" w:rsidRPr="002E16B0">
        <w:rPr>
          <w:rFonts w:hint="eastAsia"/>
          <w:szCs w:val="21"/>
        </w:rPr>
        <w:t>如乘</w:t>
      </w:r>
      <w:r w:rsidR="00E166CB" w:rsidRPr="002E16B0">
        <w:rPr>
          <w:rFonts w:hint="eastAsia"/>
          <w:szCs w:val="21"/>
        </w:rPr>
        <w:t>车</w:t>
      </w:r>
      <w:r w:rsidR="00EE0A76" w:rsidRPr="002E16B0">
        <w:rPr>
          <w:rFonts w:hint="eastAsia"/>
          <w:szCs w:val="21"/>
        </w:rPr>
        <w:t>进校</w:t>
      </w:r>
      <w:r w:rsidR="00EE0A76" w:rsidRPr="002E16B0">
        <w:rPr>
          <w:szCs w:val="21"/>
        </w:rPr>
        <w:t>，</w:t>
      </w:r>
      <w:r w:rsidR="00AF0CD2" w:rsidRPr="002E16B0">
        <w:rPr>
          <w:rFonts w:hint="eastAsia"/>
          <w:szCs w:val="21"/>
        </w:rPr>
        <w:t>需</w:t>
      </w:r>
      <w:r w:rsidR="00D55E84" w:rsidRPr="002E16B0">
        <w:rPr>
          <w:rFonts w:hint="eastAsia"/>
          <w:szCs w:val="21"/>
        </w:rPr>
        <w:t>提前把车牌号</w:t>
      </w:r>
      <w:r w:rsidR="00940654" w:rsidRPr="002E16B0">
        <w:rPr>
          <w:rFonts w:hint="eastAsia"/>
          <w:szCs w:val="21"/>
        </w:rPr>
        <w:t>及</w:t>
      </w:r>
      <w:r w:rsidR="00412872" w:rsidRPr="002E16B0">
        <w:rPr>
          <w:szCs w:val="21"/>
        </w:rPr>
        <w:t>校门</w:t>
      </w:r>
      <w:r w:rsidR="00940654" w:rsidRPr="002E16B0">
        <w:rPr>
          <w:rFonts w:hint="eastAsia"/>
          <w:szCs w:val="21"/>
        </w:rPr>
        <w:t>名称</w:t>
      </w:r>
      <w:r w:rsidRPr="002E16B0">
        <w:rPr>
          <w:rFonts w:hint="eastAsia"/>
          <w:szCs w:val="21"/>
        </w:rPr>
        <w:t>（西侧门、</w:t>
      </w:r>
      <w:r w:rsidRPr="002E16B0">
        <w:rPr>
          <w:szCs w:val="21"/>
        </w:rPr>
        <w:t>东北门</w:t>
      </w:r>
      <w:r w:rsidRPr="002E16B0">
        <w:rPr>
          <w:rFonts w:hint="eastAsia"/>
          <w:szCs w:val="21"/>
        </w:rPr>
        <w:t>、</w:t>
      </w:r>
      <w:r w:rsidRPr="002E16B0">
        <w:rPr>
          <w:szCs w:val="21"/>
        </w:rPr>
        <w:t>东南门）</w:t>
      </w:r>
      <w:r w:rsidR="00940654" w:rsidRPr="002E16B0">
        <w:rPr>
          <w:rFonts w:hint="eastAsia"/>
          <w:szCs w:val="21"/>
        </w:rPr>
        <w:t>告知工作人员，经</w:t>
      </w:r>
      <w:r w:rsidR="00940654" w:rsidRPr="002E16B0">
        <w:rPr>
          <w:szCs w:val="21"/>
        </w:rPr>
        <w:t>工作人员</w:t>
      </w:r>
      <w:r w:rsidR="00940654" w:rsidRPr="002E16B0">
        <w:rPr>
          <w:rFonts w:hint="eastAsia"/>
          <w:szCs w:val="21"/>
        </w:rPr>
        <w:t>约车后</w:t>
      </w:r>
      <w:r w:rsidR="00D67F9B" w:rsidRPr="002E16B0">
        <w:rPr>
          <w:rFonts w:hint="eastAsia"/>
          <w:szCs w:val="21"/>
        </w:rPr>
        <w:t>方可</w:t>
      </w:r>
      <w:r w:rsidR="00AF0CD2" w:rsidRPr="002E16B0">
        <w:rPr>
          <w:rFonts w:hint="eastAsia"/>
          <w:szCs w:val="21"/>
        </w:rPr>
        <w:t>进入</w:t>
      </w:r>
      <w:r w:rsidR="00D67F9B" w:rsidRPr="002E16B0">
        <w:rPr>
          <w:rFonts w:hint="eastAsia"/>
          <w:szCs w:val="21"/>
        </w:rPr>
        <w:t>北京</w:t>
      </w:r>
      <w:r w:rsidR="00D67F9B" w:rsidRPr="002E16B0">
        <w:rPr>
          <w:szCs w:val="21"/>
        </w:rPr>
        <w:t>大学</w:t>
      </w:r>
      <w:r w:rsidR="00AF0CD2" w:rsidRPr="002E16B0">
        <w:rPr>
          <w:rFonts w:hint="eastAsia"/>
          <w:szCs w:val="21"/>
        </w:rPr>
        <w:t>。</w:t>
      </w:r>
    </w:p>
    <w:p w:rsidR="00E166CB" w:rsidRPr="00D67F9B" w:rsidRDefault="00E166CB" w:rsidP="00E166CB">
      <w:pPr>
        <w:jc w:val="center"/>
        <w:rPr>
          <w:sz w:val="18"/>
          <w:szCs w:val="18"/>
        </w:rPr>
      </w:pPr>
    </w:p>
    <w:p w:rsidR="00234C87" w:rsidRPr="00167A58" w:rsidRDefault="00E166CB" w:rsidP="00167A58">
      <w:pPr>
        <w:widowControl/>
        <w:jc w:val="left"/>
        <w:rPr>
          <w:rFonts w:ascii="宋体" w:hAnsi="宋体" w:cs="宋体"/>
          <w:kern w:val="0"/>
          <w:sz w:val="24"/>
        </w:rPr>
      </w:pPr>
      <w:r w:rsidRPr="00EA6053">
        <w:rPr>
          <w:rFonts w:ascii="宋体" w:hAnsi="宋体" w:cs="宋体"/>
          <w:noProof/>
          <w:kern w:val="0"/>
          <w:sz w:val="24"/>
        </w:rPr>
        <w:drawing>
          <wp:inline distT="0" distB="0" distL="0" distR="0">
            <wp:extent cx="5850748" cy="3673503"/>
            <wp:effectExtent l="0" t="0" r="0" b="0"/>
            <wp:docPr id="1" name="图片 1" descr="C:\Users\wang\AppData\Roaming\Tencent\Users\853698166\QQ\WinTemp\RichOle\{XARZZVM2~VMYZWY@ZP{%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ng\AppData\Roaming\Tencent\Users\853698166\QQ\WinTemp\RichOle\{XARZZVM2~VMYZWY@ZP{%J8.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62" r="381" b="685"/>
                    <a:stretch/>
                  </pic:blipFill>
                  <pic:spPr bwMode="auto">
                    <a:xfrm>
                      <a:off x="0" y="0"/>
                      <a:ext cx="5868710" cy="36847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sectPr w:rsidR="00234C87" w:rsidRPr="00167A58" w:rsidSect="00055849">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3C4" w:rsidRDefault="002B13C4" w:rsidP="008473D8">
      <w:r>
        <w:separator/>
      </w:r>
    </w:p>
  </w:endnote>
  <w:endnote w:type="continuationSeparator" w:id="1">
    <w:p w:rsidR="002B13C4" w:rsidRDefault="002B13C4" w:rsidP="008473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3C4" w:rsidRDefault="002B13C4" w:rsidP="008473D8">
      <w:r>
        <w:separator/>
      </w:r>
    </w:p>
  </w:footnote>
  <w:footnote w:type="continuationSeparator" w:id="1">
    <w:p w:rsidR="002B13C4" w:rsidRDefault="002B13C4" w:rsidP="008473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41049"/>
    <w:multiLevelType w:val="hybridMultilevel"/>
    <w:tmpl w:val="3D9AA5F2"/>
    <w:lvl w:ilvl="0" w:tplc="1CC63A7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0210F45"/>
    <w:multiLevelType w:val="hybridMultilevel"/>
    <w:tmpl w:val="C2B2D3EA"/>
    <w:lvl w:ilvl="0" w:tplc="D52EDB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C0976C5"/>
    <w:multiLevelType w:val="hybridMultilevel"/>
    <w:tmpl w:val="8A1CD98E"/>
    <w:lvl w:ilvl="0" w:tplc="D2800490">
      <w:start w:val="1"/>
      <w:numFmt w:val="decimal"/>
      <w:lvlText w:val="%1、"/>
      <w:lvlJc w:val="left"/>
      <w:pPr>
        <w:ind w:left="780" w:hanging="360"/>
      </w:pPr>
      <w:rPr>
        <w:rFonts w:eastAsia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0DF6"/>
    <w:rsid w:val="00001F95"/>
    <w:rsid w:val="00002C57"/>
    <w:rsid w:val="00055849"/>
    <w:rsid w:val="00077642"/>
    <w:rsid w:val="00081660"/>
    <w:rsid w:val="000B713A"/>
    <w:rsid w:val="000D213B"/>
    <w:rsid w:val="000D324A"/>
    <w:rsid w:val="00103E8C"/>
    <w:rsid w:val="00114884"/>
    <w:rsid w:val="00114EF7"/>
    <w:rsid w:val="00154D28"/>
    <w:rsid w:val="00167A58"/>
    <w:rsid w:val="00173E46"/>
    <w:rsid w:val="00190B8D"/>
    <w:rsid w:val="001A75F9"/>
    <w:rsid w:val="001B7F1F"/>
    <w:rsid w:val="001D2A3D"/>
    <w:rsid w:val="001E51D8"/>
    <w:rsid w:val="001F6BF0"/>
    <w:rsid w:val="001F6ED6"/>
    <w:rsid w:val="002065CB"/>
    <w:rsid w:val="00211841"/>
    <w:rsid w:val="00231C21"/>
    <w:rsid w:val="00234C87"/>
    <w:rsid w:val="002555BE"/>
    <w:rsid w:val="00257D9C"/>
    <w:rsid w:val="0026389B"/>
    <w:rsid w:val="0028347C"/>
    <w:rsid w:val="002948DF"/>
    <w:rsid w:val="002B13C4"/>
    <w:rsid w:val="002E16B0"/>
    <w:rsid w:val="002E7198"/>
    <w:rsid w:val="0032362F"/>
    <w:rsid w:val="00350BFA"/>
    <w:rsid w:val="003948AA"/>
    <w:rsid w:val="00394D2B"/>
    <w:rsid w:val="003C40EA"/>
    <w:rsid w:val="003C62DD"/>
    <w:rsid w:val="003D22F3"/>
    <w:rsid w:val="003D6BA7"/>
    <w:rsid w:val="00400065"/>
    <w:rsid w:val="00412872"/>
    <w:rsid w:val="00444714"/>
    <w:rsid w:val="00446485"/>
    <w:rsid w:val="00451C00"/>
    <w:rsid w:val="00476D73"/>
    <w:rsid w:val="00486844"/>
    <w:rsid w:val="004955C2"/>
    <w:rsid w:val="004B359B"/>
    <w:rsid w:val="004E0963"/>
    <w:rsid w:val="004E4244"/>
    <w:rsid w:val="004F1FB9"/>
    <w:rsid w:val="00500DF6"/>
    <w:rsid w:val="00506BD4"/>
    <w:rsid w:val="00531113"/>
    <w:rsid w:val="005352B4"/>
    <w:rsid w:val="005404E0"/>
    <w:rsid w:val="00557123"/>
    <w:rsid w:val="0057478E"/>
    <w:rsid w:val="005947D5"/>
    <w:rsid w:val="005A20BF"/>
    <w:rsid w:val="005A36A4"/>
    <w:rsid w:val="005A7015"/>
    <w:rsid w:val="005B5510"/>
    <w:rsid w:val="005C0BAB"/>
    <w:rsid w:val="005F7663"/>
    <w:rsid w:val="00633597"/>
    <w:rsid w:val="0063590B"/>
    <w:rsid w:val="006537A7"/>
    <w:rsid w:val="006807E8"/>
    <w:rsid w:val="00687DFA"/>
    <w:rsid w:val="006A071E"/>
    <w:rsid w:val="006C651E"/>
    <w:rsid w:val="006D70E5"/>
    <w:rsid w:val="006E36FE"/>
    <w:rsid w:val="00710D50"/>
    <w:rsid w:val="00741F30"/>
    <w:rsid w:val="00747F71"/>
    <w:rsid w:val="00767131"/>
    <w:rsid w:val="007A0A7C"/>
    <w:rsid w:val="007B0185"/>
    <w:rsid w:val="008473D8"/>
    <w:rsid w:val="00855586"/>
    <w:rsid w:val="008601C1"/>
    <w:rsid w:val="008607B7"/>
    <w:rsid w:val="008902A4"/>
    <w:rsid w:val="008B0930"/>
    <w:rsid w:val="008C0F1C"/>
    <w:rsid w:val="008F15D6"/>
    <w:rsid w:val="008F3B23"/>
    <w:rsid w:val="00934209"/>
    <w:rsid w:val="00940654"/>
    <w:rsid w:val="009C3903"/>
    <w:rsid w:val="009F2D14"/>
    <w:rsid w:val="00A02D7D"/>
    <w:rsid w:val="00A32178"/>
    <w:rsid w:val="00A82F9A"/>
    <w:rsid w:val="00A939E5"/>
    <w:rsid w:val="00A95300"/>
    <w:rsid w:val="00AA6517"/>
    <w:rsid w:val="00AB0B21"/>
    <w:rsid w:val="00AD7AE9"/>
    <w:rsid w:val="00AE1BD2"/>
    <w:rsid w:val="00AF0CD2"/>
    <w:rsid w:val="00B539CE"/>
    <w:rsid w:val="00B63508"/>
    <w:rsid w:val="00B779DE"/>
    <w:rsid w:val="00B827DB"/>
    <w:rsid w:val="00BA1E6E"/>
    <w:rsid w:val="00BC4C3E"/>
    <w:rsid w:val="00BD5D86"/>
    <w:rsid w:val="00C2159B"/>
    <w:rsid w:val="00C458C8"/>
    <w:rsid w:val="00C5429F"/>
    <w:rsid w:val="00C56C45"/>
    <w:rsid w:val="00C964DB"/>
    <w:rsid w:val="00C97BF8"/>
    <w:rsid w:val="00CC1D70"/>
    <w:rsid w:val="00CC74C7"/>
    <w:rsid w:val="00CE4CF1"/>
    <w:rsid w:val="00D55E84"/>
    <w:rsid w:val="00D67F9B"/>
    <w:rsid w:val="00D739DA"/>
    <w:rsid w:val="00D874AA"/>
    <w:rsid w:val="00DB084E"/>
    <w:rsid w:val="00DB70CC"/>
    <w:rsid w:val="00DC0CAC"/>
    <w:rsid w:val="00DC0D89"/>
    <w:rsid w:val="00DD221D"/>
    <w:rsid w:val="00DD2983"/>
    <w:rsid w:val="00E166CB"/>
    <w:rsid w:val="00E616F4"/>
    <w:rsid w:val="00E66DFD"/>
    <w:rsid w:val="00E85B60"/>
    <w:rsid w:val="00E914A3"/>
    <w:rsid w:val="00E972C8"/>
    <w:rsid w:val="00EB3282"/>
    <w:rsid w:val="00EE0A76"/>
    <w:rsid w:val="00F123E3"/>
    <w:rsid w:val="00F147D3"/>
    <w:rsid w:val="00F45AE8"/>
    <w:rsid w:val="00F74543"/>
    <w:rsid w:val="00F748E2"/>
    <w:rsid w:val="00F908EF"/>
    <w:rsid w:val="00FB134F"/>
    <w:rsid w:val="00FC6E64"/>
    <w:rsid w:val="00FC76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DF6"/>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0DF6"/>
    <w:pPr>
      <w:ind w:firstLineChars="200" w:firstLine="420"/>
    </w:pPr>
  </w:style>
  <w:style w:type="paragraph" w:styleId="a4">
    <w:name w:val="header"/>
    <w:basedOn w:val="a"/>
    <w:link w:val="Char"/>
    <w:uiPriority w:val="99"/>
    <w:unhideWhenUsed/>
    <w:rsid w:val="008473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473D8"/>
    <w:rPr>
      <w:rFonts w:ascii="Times New Roman" w:eastAsia="宋体" w:hAnsi="Times New Roman" w:cs="Times New Roman"/>
      <w:sz w:val="18"/>
      <w:szCs w:val="18"/>
    </w:rPr>
  </w:style>
  <w:style w:type="paragraph" w:styleId="a5">
    <w:name w:val="footer"/>
    <w:basedOn w:val="a"/>
    <w:link w:val="Char0"/>
    <w:uiPriority w:val="99"/>
    <w:unhideWhenUsed/>
    <w:rsid w:val="008473D8"/>
    <w:pPr>
      <w:tabs>
        <w:tab w:val="center" w:pos="4153"/>
        <w:tab w:val="right" w:pos="8306"/>
      </w:tabs>
      <w:snapToGrid w:val="0"/>
      <w:jc w:val="left"/>
    </w:pPr>
    <w:rPr>
      <w:sz w:val="18"/>
      <w:szCs w:val="18"/>
    </w:rPr>
  </w:style>
  <w:style w:type="character" w:customStyle="1" w:styleId="Char0">
    <w:name w:val="页脚 Char"/>
    <w:basedOn w:val="a0"/>
    <w:link w:val="a5"/>
    <w:uiPriority w:val="99"/>
    <w:rsid w:val="008473D8"/>
    <w:rPr>
      <w:rFonts w:ascii="Times New Roman" w:eastAsia="宋体" w:hAnsi="Times New Roman" w:cs="Times New Roman"/>
      <w:sz w:val="18"/>
      <w:szCs w:val="18"/>
    </w:rPr>
  </w:style>
  <w:style w:type="character" w:styleId="a6">
    <w:name w:val="Hyperlink"/>
    <w:basedOn w:val="a0"/>
    <w:uiPriority w:val="99"/>
    <w:unhideWhenUsed/>
    <w:rsid w:val="001A75F9"/>
    <w:rPr>
      <w:color w:val="0000FF" w:themeColor="hyperlink"/>
      <w:u w:val="single"/>
    </w:rPr>
  </w:style>
  <w:style w:type="table" w:styleId="a7">
    <w:name w:val="Table Grid"/>
    <w:basedOn w:val="a1"/>
    <w:uiPriority w:val="59"/>
    <w:rsid w:val="006807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BD5D86"/>
    <w:rPr>
      <w:sz w:val="18"/>
      <w:szCs w:val="18"/>
    </w:rPr>
  </w:style>
  <w:style w:type="character" w:customStyle="1" w:styleId="Char1">
    <w:name w:val="批注框文本 Char"/>
    <w:basedOn w:val="a0"/>
    <w:link w:val="a8"/>
    <w:uiPriority w:val="99"/>
    <w:semiHidden/>
    <w:rsid w:val="00BD5D86"/>
    <w:rPr>
      <w:rFonts w:ascii="Times New Roman" w:eastAsia="宋体" w:hAnsi="Times New Roman" w:cs="Times New Roman"/>
      <w:sz w:val="18"/>
      <w:szCs w:val="18"/>
    </w:rPr>
  </w:style>
  <w:style w:type="paragraph" w:styleId="a9">
    <w:name w:val="Normal (Web)"/>
    <w:basedOn w:val="a"/>
    <w:uiPriority w:val="99"/>
    <w:unhideWhenUsed/>
    <w:rsid w:val="0032362F"/>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365526813">
      <w:bodyDiv w:val="1"/>
      <w:marLeft w:val="0"/>
      <w:marRight w:val="0"/>
      <w:marTop w:val="0"/>
      <w:marBottom w:val="0"/>
      <w:divBdr>
        <w:top w:val="none" w:sz="0" w:space="0" w:color="auto"/>
        <w:left w:val="none" w:sz="0" w:space="0" w:color="auto"/>
        <w:bottom w:val="none" w:sz="0" w:space="0" w:color="auto"/>
        <w:right w:val="none" w:sz="0" w:space="0" w:color="auto"/>
      </w:divBdr>
    </w:div>
    <w:div w:id="189237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5</Pages>
  <Words>628</Words>
  <Characters>3583</Characters>
  <Application>Microsoft Office Word</Application>
  <DocSecurity>0</DocSecurity>
  <Lines>29</Lines>
  <Paragraphs>8</Paragraphs>
  <ScaleCrop>false</ScaleCrop>
  <Company/>
  <LinksUpToDate>false</LinksUpToDate>
  <CharactersWithSpaces>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DELL111</dc:creator>
  <cp:lastModifiedBy>Windows 用户</cp:lastModifiedBy>
  <cp:revision>33</cp:revision>
  <cp:lastPrinted>2014-12-05T08:58:00Z</cp:lastPrinted>
  <dcterms:created xsi:type="dcterms:W3CDTF">2014-12-04T07:26:00Z</dcterms:created>
  <dcterms:modified xsi:type="dcterms:W3CDTF">2017-08-31T05:49:00Z</dcterms:modified>
</cp:coreProperties>
</file>